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3F84" w14:textId="77777777" w:rsidR="003960AF" w:rsidRPr="00796CC4" w:rsidRDefault="003960AF" w:rsidP="003960AF">
      <w:pPr>
        <w:jc w:val="both"/>
        <w:rPr>
          <w:rFonts w:ascii="Calibri" w:hAnsi="Calibri" w:cs="Calibri"/>
          <w:sz w:val="22"/>
          <w:szCs w:val="22"/>
        </w:rPr>
      </w:pPr>
    </w:p>
    <w:p w14:paraId="4E7A8BD6" w14:textId="77777777" w:rsidR="003960AF" w:rsidRPr="00796CC4" w:rsidRDefault="00E27FC3" w:rsidP="003960AF">
      <w:pPr>
        <w:jc w:val="both"/>
        <w:rPr>
          <w:rFonts w:ascii="Calibri" w:hAnsi="Calibri" w:cs="Calibri"/>
          <w:b/>
          <w:sz w:val="22"/>
          <w:szCs w:val="22"/>
        </w:rPr>
      </w:pPr>
      <w:r w:rsidRPr="00796CC4">
        <w:rPr>
          <w:rFonts w:ascii="Calibri" w:hAnsi="Calibri" w:cs="Calibri"/>
          <w:b/>
          <w:sz w:val="22"/>
          <w:szCs w:val="22"/>
        </w:rPr>
        <w:t>AHRENS</w:t>
      </w:r>
      <w:r w:rsidR="003960AF" w:rsidRPr="00796CC4">
        <w:rPr>
          <w:rFonts w:ascii="Calibri" w:hAnsi="Calibri" w:cs="Calibri"/>
          <w:b/>
          <w:sz w:val="22"/>
          <w:szCs w:val="22"/>
        </w:rPr>
        <w:t xml:space="preserve"> syn på alkohol, narkotika och andra droger i arbetslivet</w:t>
      </w:r>
    </w:p>
    <w:p w14:paraId="4E536543" w14:textId="77777777" w:rsidR="003960AF" w:rsidRPr="00796CC4" w:rsidRDefault="003960AF" w:rsidP="003960AF">
      <w:pPr>
        <w:jc w:val="both"/>
        <w:rPr>
          <w:rFonts w:ascii="Calibri" w:hAnsi="Calibri" w:cs="Calibri"/>
          <w:sz w:val="22"/>
          <w:szCs w:val="22"/>
        </w:rPr>
      </w:pPr>
      <w:r w:rsidRPr="00796CC4">
        <w:rPr>
          <w:rFonts w:ascii="Calibri" w:hAnsi="Calibri" w:cs="Calibri"/>
          <w:sz w:val="22"/>
          <w:szCs w:val="22"/>
        </w:rPr>
        <w:t>Missbruk av alkohol, narkotika och andra droger, är ett stort problem i samhället. Problemen berör även arbetslivet. Det beräknas att ungefär var tionde i arbetslivet har uttalade alkoholproblem.</w:t>
      </w:r>
      <w:r w:rsidR="00E27FC3" w:rsidRPr="00796CC4">
        <w:rPr>
          <w:rFonts w:ascii="Calibri" w:hAnsi="Calibri" w:cs="Calibri"/>
          <w:sz w:val="22"/>
          <w:szCs w:val="22"/>
        </w:rPr>
        <w:t xml:space="preserve"> Ahréns Åkeri ska förebygga sjukdom och olycksfall i arbetet, skapa en god arbetsmiljö och därmed öka trafiksäkerheten.</w:t>
      </w:r>
    </w:p>
    <w:p w14:paraId="706090FB" w14:textId="77777777" w:rsidR="00CD5EC4" w:rsidRPr="00796CC4" w:rsidRDefault="00CD5EC4" w:rsidP="003960AF">
      <w:pPr>
        <w:jc w:val="both"/>
        <w:rPr>
          <w:rFonts w:ascii="Calibri" w:hAnsi="Calibri" w:cs="Calibri"/>
          <w:sz w:val="22"/>
          <w:szCs w:val="22"/>
        </w:rPr>
      </w:pPr>
    </w:p>
    <w:p w14:paraId="43A6DEA0" w14:textId="77777777" w:rsidR="003960AF" w:rsidRPr="00796CC4" w:rsidRDefault="003960AF" w:rsidP="003960AF">
      <w:pPr>
        <w:jc w:val="both"/>
        <w:rPr>
          <w:rFonts w:ascii="Calibri" w:hAnsi="Calibri" w:cs="Calibri"/>
          <w:sz w:val="22"/>
          <w:szCs w:val="22"/>
        </w:rPr>
      </w:pPr>
      <w:r w:rsidRPr="00796CC4">
        <w:rPr>
          <w:rFonts w:ascii="Calibri" w:hAnsi="Calibri" w:cs="Calibri"/>
          <w:sz w:val="22"/>
          <w:szCs w:val="22"/>
        </w:rPr>
        <w:t>Vår policy med mål och handlingsprogram är en del av</w:t>
      </w:r>
      <w:r w:rsidR="00E27FC3" w:rsidRPr="00796CC4">
        <w:rPr>
          <w:rFonts w:ascii="Calibri" w:hAnsi="Calibri" w:cs="Calibri"/>
          <w:sz w:val="22"/>
          <w:szCs w:val="22"/>
        </w:rPr>
        <w:t xml:space="preserve"> företagets totala arbetsmiljö-, och trafiksäkerhetsarbete.</w:t>
      </w:r>
    </w:p>
    <w:p w14:paraId="73B77A43" w14:textId="77777777" w:rsidR="0085412F" w:rsidRPr="00796CC4" w:rsidRDefault="0085412F" w:rsidP="003960AF">
      <w:pPr>
        <w:jc w:val="both"/>
        <w:rPr>
          <w:rFonts w:ascii="Calibri" w:hAnsi="Calibri" w:cs="Calibri"/>
          <w:sz w:val="22"/>
          <w:szCs w:val="22"/>
        </w:rPr>
      </w:pPr>
    </w:p>
    <w:p w14:paraId="60DA49E2" w14:textId="77777777" w:rsidR="00562922" w:rsidRPr="00796CC4" w:rsidRDefault="00562922" w:rsidP="00562922">
      <w:pPr>
        <w:jc w:val="both"/>
        <w:rPr>
          <w:rFonts w:ascii="Calibri" w:hAnsi="Calibri" w:cs="Calibri"/>
          <w:sz w:val="22"/>
          <w:szCs w:val="22"/>
        </w:rPr>
      </w:pPr>
      <w:r w:rsidRPr="00796CC4">
        <w:rPr>
          <w:rFonts w:ascii="Calibri" w:hAnsi="Calibri" w:cs="Calibri"/>
          <w:b/>
          <w:sz w:val="22"/>
          <w:szCs w:val="22"/>
        </w:rPr>
        <w:t xml:space="preserve">AHRENS </w:t>
      </w:r>
      <w:r w:rsidRPr="00796CC4">
        <w:rPr>
          <w:rFonts w:ascii="Calibri" w:hAnsi="Calibri" w:cs="Calibri"/>
          <w:sz w:val="22"/>
          <w:szCs w:val="22"/>
        </w:rPr>
        <w:t>arbete kring alkohol- och drogfrågor har som målsättning:</w:t>
      </w:r>
    </w:p>
    <w:p w14:paraId="31515285" w14:textId="77777777" w:rsidR="00562922" w:rsidRPr="00796CC4" w:rsidRDefault="00562922" w:rsidP="00562922">
      <w:pPr>
        <w:jc w:val="both"/>
        <w:rPr>
          <w:rFonts w:ascii="Calibri" w:hAnsi="Calibri" w:cs="Calibri"/>
          <w:sz w:val="22"/>
          <w:szCs w:val="22"/>
        </w:rPr>
      </w:pPr>
    </w:p>
    <w:p w14:paraId="17D795FB" w14:textId="77777777" w:rsidR="00562922" w:rsidRPr="00796CC4" w:rsidRDefault="00562922" w:rsidP="00562922">
      <w:pPr>
        <w:numPr>
          <w:ilvl w:val="0"/>
          <w:numId w:val="5"/>
        </w:numPr>
        <w:spacing w:after="60"/>
        <w:ind w:left="714" w:hanging="357"/>
        <w:jc w:val="both"/>
        <w:rPr>
          <w:rFonts w:ascii="Calibri" w:hAnsi="Calibri" w:cs="Calibri"/>
          <w:sz w:val="22"/>
          <w:szCs w:val="22"/>
        </w:rPr>
      </w:pPr>
      <w:r w:rsidRPr="00796CC4">
        <w:rPr>
          <w:rFonts w:ascii="Calibri" w:hAnsi="Calibri" w:cs="Calibri"/>
          <w:sz w:val="22"/>
          <w:szCs w:val="22"/>
        </w:rPr>
        <w:t>Att genom olika förebyggande åtgärder, förhindra bruk och missbruk av alkohol och droger på arbetsplatsen.</w:t>
      </w:r>
    </w:p>
    <w:p w14:paraId="44A1739C" w14:textId="77777777" w:rsidR="0085412F" w:rsidRPr="00796CC4" w:rsidRDefault="0085412F" w:rsidP="00562922">
      <w:pPr>
        <w:numPr>
          <w:ilvl w:val="0"/>
          <w:numId w:val="5"/>
        </w:numPr>
        <w:spacing w:after="60"/>
        <w:ind w:left="714" w:hanging="357"/>
        <w:jc w:val="both"/>
        <w:rPr>
          <w:rFonts w:ascii="Calibri" w:hAnsi="Calibri" w:cs="Calibri"/>
          <w:sz w:val="22"/>
          <w:szCs w:val="22"/>
        </w:rPr>
      </w:pPr>
      <w:r w:rsidRPr="00796CC4">
        <w:rPr>
          <w:rFonts w:ascii="Calibri" w:hAnsi="Calibri" w:cs="Calibri"/>
          <w:sz w:val="22"/>
          <w:szCs w:val="22"/>
        </w:rPr>
        <w:t>Att förhindra påverkade chaufförer på vägarna</w:t>
      </w:r>
    </w:p>
    <w:p w14:paraId="00DCEEB5" w14:textId="77777777" w:rsidR="00562922" w:rsidRPr="00796CC4" w:rsidRDefault="00562922" w:rsidP="00562922">
      <w:pPr>
        <w:numPr>
          <w:ilvl w:val="0"/>
          <w:numId w:val="5"/>
        </w:numPr>
        <w:spacing w:after="60"/>
        <w:ind w:left="714" w:hanging="357"/>
        <w:jc w:val="both"/>
        <w:rPr>
          <w:rFonts w:ascii="Calibri" w:hAnsi="Calibri" w:cs="Calibri"/>
          <w:sz w:val="22"/>
          <w:szCs w:val="22"/>
        </w:rPr>
      </w:pPr>
      <w:r w:rsidRPr="00796CC4">
        <w:rPr>
          <w:rFonts w:ascii="Calibri" w:hAnsi="Calibri" w:cs="Calibri"/>
          <w:sz w:val="22"/>
          <w:szCs w:val="22"/>
        </w:rPr>
        <w:t>Att förhindra nedsättning av den anställdes arbetsförmåga p g a missbruksproblem.</w:t>
      </w:r>
    </w:p>
    <w:p w14:paraId="36BE50B9" w14:textId="77777777" w:rsidR="00562922" w:rsidRPr="00796CC4" w:rsidRDefault="00562922" w:rsidP="00562922">
      <w:pPr>
        <w:numPr>
          <w:ilvl w:val="0"/>
          <w:numId w:val="5"/>
        </w:numPr>
        <w:spacing w:after="60"/>
        <w:ind w:left="714" w:hanging="357"/>
        <w:jc w:val="both"/>
        <w:rPr>
          <w:rFonts w:ascii="Calibri" w:hAnsi="Calibri" w:cs="Calibri"/>
          <w:sz w:val="22"/>
          <w:szCs w:val="22"/>
        </w:rPr>
      </w:pPr>
      <w:r w:rsidRPr="00796CC4">
        <w:rPr>
          <w:rFonts w:ascii="Calibri" w:hAnsi="Calibri" w:cs="Calibri"/>
          <w:sz w:val="22"/>
          <w:szCs w:val="22"/>
        </w:rPr>
        <w:t>Att motverka utslagning från arbetslivet till följd av alkohol och narkotikamissbruk.</w:t>
      </w:r>
    </w:p>
    <w:p w14:paraId="3E2BA12D" w14:textId="77777777" w:rsidR="00562922" w:rsidRPr="00796CC4" w:rsidRDefault="00562922" w:rsidP="00562922">
      <w:pPr>
        <w:numPr>
          <w:ilvl w:val="0"/>
          <w:numId w:val="5"/>
        </w:numPr>
        <w:spacing w:after="60"/>
        <w:ind w:left="714" w:hanging="357"/>
        <w:jc w:val="both"/>
        <w:rPr>
          <w:rFonts w:ascii="Calibri" w:hAnsi="Calibri" w:cs="Calibri"/>
          <w:sz w:val="22"/>
          <w:szCs w:val="22"/>
        </w:rPr>
      </w:pPr>
      <w:r w:rsidRPr="00796CC4">
        <w:rPr>
          <w:rFonts w:ascii="Calibri" w:hAnsi="Calibri" w:cs="Calibri"/>
          <w:sz w:val="22"/>
          <w:szCs w:val="22"/>
        </w:rPr>
        <w:t>Att medvetandegöra och motivera den som är beroende till vård och behandling.</w:t>
      </w:r>
    </w:p>
    <w:p w14:paraId="2AD303BB" w14:textId="77777777" w:rsidR="00562922" w:rsidRPr="00796CC4" w:rsidRDefault="00562922" w:rsidP="00562922">
      <w:pPr>
        <w:numPr>
          <w:ilvl w:val="0"/>
          <w:numId w:val="5"/>
        </w:numPr>
        <w:spacing w:after="60"/>
        <w:ind w:left="714" w:hanging="357"/>
        <w:jc w:val="both"/>
        <w:rPr>
          <w:rFonts w:ascii="Calibri" w:hAnsi="Calibri" w:cs="Calibri"/>
          <w:sz w:val="22"/>
          <w:szCs w:val="22"/>
        </w:rPr>
      </w:pPr>
      <w:r w:rsidRPr="00796CC4">
        <w:rPr>
          <w:rFonts w:ascii="Calibri" w:hAnsi="Calibri" w:cs="Calibri"/>
          <w:sz w:val="22"/>
          <w:szCs w:val="22"/>
        </w:rPr>
        <w:t>Att hos alla Medarbetare, öka kunskapen om alkohol och droger och dess verkan såsom tidiga tecken hos sig själv och andra.</w:t>
      </w:r>
    </w:p>
    <w:p w14:paraId="7C42E23D" w14:textId="77777777" w:rsidR="00562922" w:rsidRPr="00796CC4" w:rsidRDefault="00562922" w:rsidP="00562922">
      <w:pPr>
        <w:numPr>
          <w:ilvl w:val="0"/>
          <w:numId w:val="5"/>
        </w:numPr>
        <w:spacing w:after="60"/>
        <w:ind w:left="714" w:hanging="357"/>
        <w:jc w:val="both"/>
        <w:rPr>
          <w:rFonts w:ascii="Calibri" w:hAnsi="Calibri" w:cs="Calibri"/>
          <w:sz w:val="22"/>
          <w:szCs w:val="22"/>
        </w:rPr>
      </w:pPr>
      <w:r w:rsidRPr="00796CC4">
        <w:rPr>
          <w:rFonts w:ascii="Calibri" w:hAnsi="Calibri" w:cs="Calibri"/>
          <w:sz w:val="22"/>
          <w:szCs w:val="22"/>
        </w:rPr>
        <w:t>Att ge information om de möjligheter till hjälp som finns inom företaget och i samhället.</w:t>
      </w:r>
    </w:p>
    <w:p w14:paraId="2CEE3F0A" w14:textId="77777777" w:rsidR="00562922" w:rsidRDefault="00562922" w:rsidP="00562922">
      <w:pPr>
        <w:numPr>
          <w:ilvl w:val="0"/>
          <w:numId w:val="5"/>
        </w:numPr>
        <w:spacing w:after="60"/>
        <w:ind w:left="714" w:hanging="357"/>
        <w:jc w:val="both"/>
        <w:rPr>
          <w:rFonts w:ascii="Calibri" w:hAnsi="Calibri" w:cs="Calibri"/>
          <w:sz w:val="22"/>
          <w:szCs w:val="22"/>
        </w:rPr>
      </w:pPr>
      <w:r w:rsidRPr="00796CC4">
        <w:rPr>
          <w:rFonts w:ascii="Calibri" w:hAnsi="Calibri" w:cs="Calibri"/>
          <w:sz w:val="22"/>
          <w:szCs w:val="22"/>
        </w:rPr>
        <w:t>Att integrera det förebyggande arbetet mot missbruk i det totala arbetsmiljöarbetet.</w:t>
      </w:r>
    </w:p>
    <w:p w14:paraId="4AF5264B" w14:textId="77777777" w:rsidR="006456F0" w:rsidRDefault="006456F0" w:rsidP="006456F0">
      <w:pPr>
        <w:spacing w:after="60"/>
        <w:ind w:left="714"/>
        <w:jc w:val="both"/>
        <w:rPr>
          <w:rFonts w:ascii="Calibri" w:hAnsi="Calibri" w:cs="Calibri"/>
          <w:sz w:val="22"/>
          <w:szCs w:val="22"/>
        </w:rPr>
      </w:pPr>
    </w:p>
    <w:p w14:paraId="39CAE5E9" w14:textId="77777777" w:rsidR="006456F0" w:rsidRPr="00796CC4" w:rsidRDefault="006456F0" w:rsidP="006456F0">
      <w:pPr>
        <w:spacing w:after="60"/>
        <w:ind w:left="714"/>
        <w:jc w:val="both"/>
        <w:rPr>
          <w:rFonts w:ascii="Calibri" w:hAnsi="Calibri" w:cs="Calibri"/>
          <w:sz w:val="22"/>
          <w:szCs w:val="22"/>
        </w:rPr>
      </w:pPr>
    </w:p>
    <w:p w14:paraId="37E2ED3E" w14:textId="77777777" w:rsidR="00446E5D" w:rsidRPr="00796CC4" w:rsidRDefault="00446E5D" w:rsidP="003960AF">
      <w:pPr>
        <w:jc w:val="both"/>
        <w:rPr>
          <w:rFonts w:ascii="Calibri" w:hAnsi="Calibri" w:cs="Calibri"/>
          <w:b/>
          <w:sz w:val="22"/>
          <w:szCs w:val="22"/>
          <w:u w:val="single"/>
        </w:rPr>
      </w:pPr>
    </w:p>
    <w:p w14:paraId="17B435F3" w14:textId="77777777" w:rsidR="00E27FC3" w:rsidRPr="00796CC4" w:rsidRDefault="00446E5D" w:rsidP="003960AF">
      <w:pPr>
        <w:jc w:val="both"/>
        <w:rPr>
          <w:rFonts w:ascii="Calibri" w:hAnsi="Calibri" w:cs="Calibri"/>
          <w:b/>
          <w:sz w:val="22"/>
          <w:szCs w:val="22"/>
          <w:u w:val="single"/>
        </w:rPr>
      </w:pPr>
      <w:r w:rsidRPr="00796CC4">
        <w:rPr>
          <w:rFonts w:ascii="Calibri" w:hAnsi="Calibri" w:cs="Calibri"/>
          <w:b/>
          <w:sz w:val="22"/>
          <w:szCs w:val="22"/>
          <w:u w:val="single"/>
        </w:rPr>
        <w:t>Policy</w:t>
      </w:r>
    </w:p>
    <w:p w14:paraId="77865742" w14:textId="77777777" w:rsidR="00E27FC3" w:rsidRPr="00796CC4" w:rsidRDefault="00E27FC3" w:rsidP="00E27FC3">
      <w:pPr>
        <w:numPr>
          <w:ilvl w:val="0"/>
          <w:numId w:val="7"/>
        </w:numPr>
        <w:spacing w:after="200" w:line="276" w:lineRule="auto"/>
        <w:contextualSpacing/>
        <w:rPr>
          <w:rFonts w:ascii="Calibri" w:eastAsia="Calibri" w:hAnsi="Calibri" w:cs="Calibri"/>
          <w:bCs/>
          <w:sz w:val="22"/>
          <w:szCs w:val="22"/>
          <w:u w:val="single"/>
          <w:lang w:eastAsia="en-US" w:bidi="he-IL"/>
        </w:rPr>
      </w:pPr>
      <w:r w:rsidRPr="00796CC4">
        <w:rPr>
          <w:rFonts w:ascii="Calibri" w:eastAsia="Calibri" w:hAnsi="Calibri" w:cs="Calibri"/>
          <w:bCs/>
          <w:sz w:val="22"/>
          <w:szCs w:val="22"/>
          <w:lang w:eastAsia="en-US" w:bidi="he-IL"/>
        </w:rPr>
        <w:t>Vår verksamhet skall vara alkohol- och drogfri.</w:t>
      </w:r>
    </w:p>
    <w:p w14:paraId="77CE70B7" w14:textId="77777777" w:rsidR="00E27FC3" w:rsidRPr="00796CC4" w:rsidRDefault="00E27FC3" w:rsidP="00E27FC3">
      <w:pPr>
        <w:numPr>
          <w:ilvl w:val="0"/>
          <w:numId w:val="7"/>
        </w:numPr>
        <w:spacing w:after="200" w:line="276" w:lineRule="auto"/>
        <w:contextualSpacing/>
        <w:rPr>
          <w:rFonts w:ascii="Calibri" w:eastAsia="Calibri" w:hAnsi="Calibri" w:cs="Calibri"/>
          <w:bCs/>
          <w:sz w:val="22"/>
          <w:szCs w:val="22"/>
          <w:u w:val="single"/>
          <w:lang w:eastAsia="en-US" w:bidi="he-IL"/>
        </w:rPr>
      </w:pPr>
      <w:r w:rsidRPr="00796CC4">
        <w:rPr>
          <w:rFonts w:ascii="Calibri" w:eastAsia="Calibri" w:hAnsi="Calibri" w:cs="Calibri"/>
          <w:bCs/>
          <w:sz w:val="22"/>
          <w:szCs w:val="22"/>
          <w:lang w:eastAsia="en-US" w:bidi="he-IL"/>
        </w:rPr>
        <w:t xml:space="preserve">Ahréns kräver av våra </w:t>
      </w:r>
      <w:r w:rsidR="00446E5D" w:rsidRPr="00796CC4">
        <w:rPr>
          <w:rFonts w:ascii="Calibri" w:eastAsia="Calibri" w:hAnsi="Calibri" w:cs="Calibri"/>
          <w:bCs/>
          <w:sz w:val="22"/>
          <w:szCs w:val="22"/>
          <w:lang w:eastAsia="en-US" w:bidi="he-IL"/>
        </w:rPr>
        <w:t>medarbetare</w:t>
      </w:r>
      <w:r w:rsidRPr="00796CC4">
        <w:rPr>
          <w:rFonts w:ascii="Calibri" w:eastAsia="Calibri" w:hAnsi="Calibri" w:cs="Calibri"/>
          <w:bCs/>
          <w:sz w:val="22"/>
          <w:szCs w:val="22"/>
          <w:lang w:eastAsia="en-US" w:bidi="he-IL"/>
        </w:rPr>
        <w:t xml:space="preserve"> att helt avstå från all befattning med narkotika såväl på arbetstid som på fritid. Befattning med narkotika utgör brott enligt svensk lag och accepteras därför inte i någon form av företaget.</w:t>
      </w:r>
    </w:p>
    <w:p w14:paraId="45C7127E" w14:textId="77777777" w:rsidR="00E27FC3" w:rsidRPr="00796CC4" w:rsidRDefault="00FE0D67" w:rsidP="00E27FC3">
      <w:pPr>
        <w:numPr>
          <w:ilvl w:val="0"/>
          <w:numId w:val="7"/>
        </w:numPr>
        <w:spacing w:after="200" w:line="276" w:lineRule="auto"/>
        <w:contextualSpacing/>
        <w:rPr>
          <w:rFonts w:ascii="Calibri" w:eastAsia="Calibri" w:hAnsi="Calibri" w:cs="Calibri"/>
          <w:bCs/>
          <w:sz w:val="22"/>
          <w:szCs w:val="22"/>
          <w:u w:val="single"/>
          <w:lang w:eastAsia="en-US" w:bidi="he-IL"/>
        </w:rPr>
      </w:pPr>
      <w:r w:rsidRPr="00767304">
        <w:rPr>
          <w:rFonts w:ascii="Calibri" w:eastAsia="Calibri" w:hAnsi="Calibri" w:cs="Calibri"/>
          <w:bCs/>
          <w:sz w:val="22"/>
          <w:szCs w:val="22"/>
          <w:lang w:eastAsia="en-US" w:bidi="he-IL"/>
        </w:rPr>
        <w:t xml:space="preserve">Ahréns kräver att alla </w:t>
      </w:r>
      <w:r w:rsidR="00446E5D" w:rsidRPr="00767304">
        <w:rPr>
          <w:rFonts w:ascii="Calibri" w:eastAsia="Calibri" w:hAnsi="Calibri" w:cs="Calibri"/>
          <w:bCs/>
          <w:sz w:val="22"/>
          <w:szCs w:val="22"/>
          <w:lang w:eastAsia="en-US" w:bidi="he-IL"/>
        </w:rPr>
        <w:t>medarbetare</w:t>
      </w:r>
      <w:r w:rsidR="00E27FC3" w:rsidRPr="00767304">
        <w:rPr>
          <w:rFonts w:ascii="Calibri" w:eastAsia="Calibri" w:hAnsi="Calibri" w:cs="Calibri"/>
          <w:bCs/>
          <w:sz w:val="22"/>
          <w:szCs w:val="22"/>
          <w:lang w:eastAsia="en-US" w:bidi="he-IL"/>
        </w:rPr>
        <w:t xml:space="preserve"> avstå</w:t>
      </w:r>
      <w:r w:rsidR="00E27FC3" w:rsidRPr="00796CC4">
        <w:rPr>
          <w:rFonts w:ascii="Calibri" w:eastAsia="Calibri" w:hAnsi="Calibri" w:cs="Calibri"/>
          <w:bCs/>
          <w:sz w:val="22"/>
          <w:szCs w:val="22"/>
          <w:lang w:eastAsia="en-US" w:bidi="he-IL"/>
        </w:rPr>
        <w:t xml:space="preserve"> </w:t>
      </w:r>
      <w:r>
        <w:rPr>
          <w:rFonts w:ascii="Calibri" w:eastAsia="Calibri" w:hAnsi="Calibri" w:cs="Calibri"/>
          <w:bCs/>
          <w:sz w:val="22"/>
          <w:szCs w:val="22"/>
          <w:lang w:eastAsia="en-US" w:bidi="he-IL"/>
        </w:rPr>
        <w:t xml:space="preserve">r helt </w:t>
      </w:r>
      <w:r w:rsidR="00E27FC3" w:rsidRPr="00796CC4">
        <w:rPr>
          <w:rFonts w:ascii="Calibri" w:eastAsia="Calibri" w:hAnsi="Calibri" w:cs="Calibri"/>
          <w:bCs/>
          <w:sz w:val="22"/>
          <w:szCs w:val="22"/>
          <w:lang w:eastAsia="en-US" w:bidi="he-IL"/>
        </w:rPr>
        <w:t>från alkoholförtäring under och i omedelbar anslutning till arbetspass. (Undantag</w:t>
      </w:r>
      <w:r w:rsidR="0085412F" w:rsidRPr="00796CC4">
        <w:rPr>
          <w:rFonts w:ascii="Calibri" w:eastAsia="Calibri" w:hAnsi="Calibri" w:cs="Calibri"/>
          <w:bCs/>
          <w:sz w:val="22"/>
          <w:szCs w:val="22"/>
          <w:lang w:eastAsia="en-US" w:bidi="he-IL"/>
        </w:rPr>
        <w:t xml:space="preserve"> från omedelbar anslutning till arbetspass </w:t>
      </w:r>
      <w:r w:rsidR="00E27FC3" w:rsidRPr="00796CC4">
        <w:rPr>
          <w:rFonts w:ascii="Calibri" w:eastAsia="Calibri" w:hAnsi="Calibri" w:cs="Calibri"/>
          <w:bCs/>
          <w:sz w:val="22"/>
          <w:szCs w:val="22"/>
          <w:lang w:eastAsia="en-US" w:bidi="he-IL"/>
        </w:rPr>
        <w:t>kan vara representation, personalfester och liknande arrangemang som vi beslutat om.)</w:t>
      </w:r>
    </w:p>
    <w:p w14:paraId="011D48EA" w14:textId="77777777" w:rsidR="00096703" w:rsidRPr="00767304" w:rsidRDefault="00FE0D67" w:rsidP="00E27FC3">
      <w:pPr>
        <w:numPr>
          <w:ilvl w:val="0"/>
          <w:numId w:val="7"/>
        </w:numPr>
        <w:spacing w:after="200" w:line="276" w:lineRule="auto"/>
        <w:contextualSpacing/>
        <w:rPr>
          <w:rFonts w:ascii="Calibri" w:eastAsia="Calibri" w:hAnsi="Calibri" w:cs="Calibri"/>
          <w:bCs/>
          <w:sz w:val="22"/>
          <w:szCs w:val="22"/>
          <w:u w:val="single"/>
          <w:lang w:eastAsia="en-US" w:bidi="he-IL"/>
        </w:rPr>
      </w:pPr>
      <w:r w:rsidRPr="00767304">
        <w:rPr>
          <w:rFonts w:ascii="Calibri" w:eastAsia="Calibri" w:hAnsi="Calibri" w:cs="Calibri"/>
          <w:bCs/>
          <w:sz w:val="22"/>
          <w:szCs w:val="22"/>
          <w:lang w:eastAsia="en-US" w:bidi="he-IL"/>
        </w:rPr>
        <w:t>Vi</w:t>
      </w:r>
      <w:r w:rsidRPr="00D470B0">
        <w:rPr>
          <w:rFonts w:ascii="Calibri" w:eastAsia="Calibri" w:hAnsi="Calibri" w:cs="Calibri"/>
          <w:bCs/>
          <w:sz w:val="22"/>
          <w:szCs w:val="22"/>
          <w:lang w:eastAsia="en-US" w:bidi="he-IL"/>
        </w:rPr>
        <w:t xml:space="preserve"> </w:t>
      </w:r>
      <w:r w:rsidRPr="00767304">
        <w:rPr>
          <w:rFonts w:ascii="Calibri" w:eastAsia="Calibri" w:hAnsi="Calibri" w:cs="Calibri"/>
          <w:bCs/>
          <w:sz w:val="22"/>
          <w:szCs w:val="22"/>
          <w:lang w:eastAsia="en-US" w:bidi="he-IL"/>
        </w:rPr>
        <w:t>på Ahréns har nolltolerans också när det gäller köp av alkohol i samband med arbetspass. Det är alltså förbjudet att under arbetstid och med våra ekipage inhandla eller medha alkohol i våra fordon. Missbrukas detta, leder det till facklig förhandling och uppsägning.</w:t>
      </w:r>
    </w:p>
    <w:p w14:paraId="5B82E404" w14:textId="77777777" w:rsidR="00E27FC3" w:rsidRPr="00796CC4" w:rsidRDefault="00E27FC3" w:rsidP="00E27FC3">
      <w:pPr>
        <w:numPr>
          <w:ilvl w:val="0"/>
          <w:numId w:val="7"/>
        </w:numPr>
        <w:spacing w:after="200" w:line="276" w:lineRule="auto"/>
        <w:contextualSpacing/>
        <w:rPr>
          <w:rFonts w:ascii="Calibri" w:eastAsia="Calibri" w:hAnsi="Calibri" w:cs="Calibri"/>
          <w:bCs/>
          <w:sz w:val="22"/>
          <w:szCs w:val="22"/>
          <w:u w:val="single"/>
          <w:lang w:eastAsia="en-US" w:bidi="he-IL"/>
        </w:rPr>
      </w:pPr>
      <w:r w:rsidRPr="00796CC4">
        <w:rPr>
          <w:rFonts w:ascii="Calibri" w:eastAsia="Calibri" w:hAnsi="Calibri" w:cs="Calibri"/>
          <w:bCs/>
          <w:sz w:val="22"/>
          <w:szCs w:val="22"/>
          <w:lang w:eastAsia="en-US" w:bidi="he-IL"/>
        </w:rPr>
        <w:t>Alla inom Ahréns är ansvariga för att skapa en alkohol- och drogfri arbetsmiljö.</w:t>
      </w:r>
    </w:p>
    <w:p w14:paraId="47725155" w14:textId="77777777" w:rsidR="006456F0" w:rsidRPr="006456F0" w:rsidRDefault="00562922" w:rsidP="006456F0">
      <w:pPr>
        <w:numPr>
          <w:ilvl w:val="0"/>
          <w:numId w:val="7"/>
        </w:numPr>
        <w:rPr>
          <w:rFonts w:ascii="Calibri" w:eastAsia="Calibri" w:hAnsi="Calibri" w:cs="Calibri"/>
          <w:bCs/>
          <w:sz w:val="22"/>
          <w:szCs w:val="22"/>
          <w:lang w:eastAsia="en-US" w:bidi="he-IL"/>
        </w:rPr>
      </w:pPr>
      <w:r w:rsidRPr="00796CC4">
        <w:rPr>
          <w:rFonts w:ascii="Calibri" w:eastAsia="Calibri" w:hAnsi="Calibri" w:cs="Calibri"/>
          <w:bCs/>
          <w:sz w:val="22"/>
          <w:szCs w:val="22"/>
          <w:lang w:eastAsia="en-US" w:bidi="he-IL"/>
        </w:rPr>
        <w:t>Om förare ertappas påverkad i tjänst kommer detta i sin tur leda till åtgärder enligt Handlingsplan nedan och avsked om ej lämplig omplacering kan ordnas. Detta gäller både om körkortet har indragits eller om bevismaterialet är analys av alkolåsen.</w:t>
      </w:r>
    </w:p>
    <w:p w14:paraId="07A7140E" w14:textId="77777777" w:rsidR="00FE0D67" w:rsidRDefault="00FE0D67" w:rsidP="00FE0D67">
      <w:pPr>
        <w:rPr>
          <w:rFonts w:ascii="Calibri" w:eastAsia="Calibri" w:hAnsi="Calibri" w:cs="Calibri"/>
          <w:bCs/>
          <w:sz w:val="22"/>
          <w:szCs w:val="22"/>
          <w:lang w:eastAsia="en-US" w:bidi="he-IL"/>
        </w:rPr>
      </w:pPr>
    </w:p>
    <w:p w14:paraId="2FB91F53" w14:textId="77777777" w:rsidR="00FE0D67" w:rsidRDefault="00FE0D67" w:rsidP="00FE0D67">
      <w:pPr>
        <w:rPr>
          <w:rFonts w:ascii="Calibri" w:eastAsia="Calibri" w:hAnsi="Calibri" w:cs="Calibri"/>
          <w:bCs/>
          <w:sz w:val="22"/>
          <w:szCs w:val="22"/>
          <w:lang w:eastAsia="en-US" w:bidi="he-IL"/>
        </w:rPr>
      </w:pPr>
    </w:p>
    <w:p w14:paraId="6BF37C81" w14:textId="77777777" w:rsidR="00FE0D67" w:rsidRPr="00796CC4" w:rsidRDefault="00FE0D67" w:rsidP="00FE0D67">
      <w:pPr>
        <w:rPr>
          <w:rFonts w:ascii="Calibri" w:eastAsia="Calibri" w:hAnsi="Calibri" w:cs="Calibri"/>
          <w:bCs/>
          <w:sz w:val="22"/>
          <w:szCs w:val="22"/>
          <w:lang w:eastAsia="en-US" w:bidi="he-IL"/>
        </w:rPr>
      </w:pPr>
    </w:p>
    <w:p w14:paraId="76FC5A65" w14:textId="77777777" w:rsidR="00562922" w:rsidRPr="00796CC4" w:rsidRDefault="00562922" w:rsidP="00562922">
      <w:pPr>
        <w:ind w:left="720"/>
        <w:rPr>
          <w:rFonts w:ascii="Calibri" w:eastAsia="Calibri" w:hAnsi="Calibri" w:cs="Calibri"/>
          <w:bCs/>
          <w:sz w:val="22"/>
          <w:szCs w:val="22"/>
          <w:lang w:eastAsia="en-US" w:bidi="he-IL"/>
        </w:rPr>
      </w:pPr>
    </w:p>
    <w:p w14:paraId="4A24C682" w14:textId="77777777" w:rsidR="00562922" w:rsidRPr="00796CC4" w:rsidRDefault="00562922" w:rsidP="00562922">
      <w:pPr>
        <w:spacing w:after="200" w:line="276" w:lineRule="auto"/>
        <w:rPr>
          <w:rFonts w:ascii="Calibri" w:eastAsia="Calibri" w:hAnsi="Calibri" w:cs="Calibri"/>
          <w:b/>
          <w:bCs/>
          <w:sz w:val="22"/>
          <w:szCs w:val="22"/>
          <w:u w:val="single"/>
          <w:lang w:eastAsia="en-US" w:bidi="he-IL"/>
        </w:rPr>
      </w:pPr>
      <w:r w:rsidRPr="00796CC4">
        <w:rPr>
          <w:rFonts w:ascii="Calibri" w:eastAsia="Calibri" w:hAnsi="Calibri" w:cs="Calibri"/>
          <w:b/>
          <w:bCs/>
          <w:sz w:val="22"/>
          <w:szCs w:val="22"/>
          <w:u w:val="single"/>
          <w:lang w:eastAsia="en-US" w:bidi="he-IL"/>
        </w:rPr>
        <w:t>För att säkerställa nyktra förare i trafiken</w:t>
      </w:r>
    </w:p>
    <w:p w14:paraId="7FE03FC4" w14:textId="77777777" w:rsidR="00562922" w:rsidRPr="00796CC4" w:rsidRDefault="00562922" w:rsidP="00562922">
      <w:pPr>
        <w:numPr>
          <w:ilvl w:val="0"/>
          <w:numId w:val="8"/>
        </w:numPr>
        <w:spacing w:after="200" w:line="276" w:lineRule="auto"/>
        <w:contextualSpacing/>
        <w:rPr>
          <w:rFonts w:ascii="Calibri" w:eastAsia="Calibri" w:hAnsi="Calibri" w:cs="Calibri"/>
          <w:bCs/>
          <w:sz w:val="22"/>
          <w:szCs w:val="22"/>
          <w:u w:val="single"/>
          <w:lang w:eastAsia="en-US" w:bidi="he-IL"/>
        </w:rPr>
      </w:pPr>
      <w:r w:rsidRPr="00796CC4">
        <w:rPr>
          <w:rFonts w:ascii="Calibri" w:eastAsia="Calibri" w:hAnsi="Calibri" w:cs="Calibri"/>
          <w:bCs/>
          <w:sz w:val="22"/>
          <w:szCs w:val="22"/>
          <w:lang w:eastAsia="en-US" w:bidi="he-IL"/>
        </w:rPr>
        <w:lastRenderedPageBreak/>
        <w:t>Fordonsmonterade alkolås installerades i samtliga fordon som införskaffas efter 1 januari 2007. Detta för att öka trafiksäkerheten och minimera risken för missbruk.</w:t>
      </w:r>
    </w:p>
    <w:p w14:paraId="58FB3A89" w14:textId="77777777" w:rsidR="00562922" w:rsidRPr="00796CC4" w:rsidRDefault="00562922" w:rsidP="00562922">
      <w:pPr>
        <w:numPr>
          <w:ilvl w:val="0"/>
          <w:numId w:val="8"/>
        </w:numPr>
        <w:spacing w:after="200" w:line="276" w:lineRule="auto"/>
        <w:contextualSpacing/>
        <w:rPr>
          <w:rFonts w:ascii="Calibri" w:eastAsia="Calibri" w:hAnsi="Calibri" w:cs="Calibri"/>
          <w:bCs/>
          <w:sz w:val="22"/>
          <w:szCs w:val="22"/>
          <w:u w:val="single"/>
          <w:lang w:eastAsia="en-US" w:bidi="he-IL"/>
        </w:rPr>
      </w:pPr>
      <w:r w:rsidRPr="00796CC4">
        <w:rPr>
          <w:rFonts w:ascii="Calibri" w:eastAsia="Calibri" w:hAnsi="Calibri" w:cs="Calibri"/>
          <w:bCs/>
          <w:sz w:val="22"/>
          <w:szCs w:val="22"/>
          <w:lang w:eastAsia="en-US" w:bidi="he-IL"/>
        </w:rPr>
        <w:t>Rapporter från dessa alkolås tas ut regelbundet.</w:t>
      </w:r>
    </w:p>
    <w:p w14:paraId="39018F2F" w14:textId="77777777" w:rsidR="00562922" w:rsidRPr="00796CC4" w:rsidRDefault="00562922" w:rsidP="00562922">
      <w:pPr>
        <w:numPr>
          <w:ilvl w:val="0"/>
          <w:numId w:val="8"/>
        </w:numPr>
        <w:spacing w:after="200" w:line="276" w:lineRule="auto"/>
        <w:contextualSpacing/>
        <w:rPr>
          <w:rFonts w:ascii="Calibri" w:eastAsia="Calibri" w:hAnsi="Calibri" w:cs="Calibri"/>
          <w:bCs/>
          <w:sz w:val="22"/>
          <w:szCs w:val="22"/>
          <w:u w:val="single"/>
          <w:lang w:eastAsia="en-US" w:bidi="he-IL"/>
        </w:rPr>
      </w:pPr>
      <w:r w:rsidRPr="00796CC4">
        <w:rPr>
          <w:rFonts w:ascii="Calibri" w:eastAsia="Calibri" w:hAnsi="Calibri" w:cs="Calibri"/>
          <w:bCs/>
          <w:sz w:val="22"/>
          <w:szCs w:val="22"/>
          <w:lang w:eastAsia="en-US" w:bidi="he-IL"/>
        </w:rPr>
        <w:t>Dessa rapporter analyseras sedan för att säkerhetskälla att vår Alkohol- och drogpolicy efterlevs.</w:t>
      </w:r>
    </w:p>
    <w:p w14:paraId="0BDEC9C1" w14:textId="77777777" w:rsidR="00562922" w:rsidRPr="00796CC4" w:rsidRDefault="00562922" w:rsidP="00562922">
      <w:pPr>
        <w:numPr>
          <w:ilvl w:val="0"/>
          <w:numId w:val="8"/>
        </w:numPr>
        <w:spacing w:after="200" w:line="276" w:lineRule="auto"/>
        <w:contextualSpacing/>
        <w:rPr>
          <w:rFonts w:ascii="Calibri" w:eastAsia="Calibri" w:hAnsi="Calibri" w:cs="Calibri"/>
          <w:bCs/>
          <w:sz w:val="22"/>
          <w:szCs w:val="22"/>
          <w:u w:val="single"/>
          <w:lang w:eastAsia="en-US" w:bidi="he-IL"/>
        </w:rPr>
      </w:pPr>
      <w:r w:rsidRPr="00796CC4">
        <w:rPr>
          <w:rFonts w:ascii="Calibri" w:eastAsia="Calibri" w:hAnsi="Calibri" w:cs="Calibri"/>
          <w:bCs/>
          <w:sz w:val="22"/>
          <w:szCs w:val="22"/>
          <w:lang w:eastAsia="en-US" w:bidi="he-IL"/>
        </w:rPr>
        <w:t>Upptäcks avvikelser i rapporterna kommer vi att gå vidare med dessa och reda ut vem som missbrukat vår policy och således agera utifrån vår Handlingsplan.</w:t>
      </w:r>
    </w:p>
    <w:p w14:paraId="7CEEB61E" w14:textId="77777777" w:rsidR="00562922" w:rsidRPr="00796CC4" w:rsidRDefault="00562922" w:rsidP="00562922">
      <w:pPr>
        <w:numPr>
          <w:ilvl w:val="0"/>
          <w:numId w:val="8"/>
        </w:numPr>
        <w:spacing w:after="200" w:line="276" w:lineRule="auto"/>
        <w:contextualSpacing/>
        <w:rPr>
          <w:rFonts w:ascii="Calibri" w:eastAsia="Calibri" w:hAnsi="Calibri" w:cs="Calibri"/>
          <w:bCs/>
          <w:sz w:val="22"/>
          <w:szCs w:val="22"/>
          <w:u w:val="single"/>
          <w:lang w:eastAsia="en-US" w:bidi="he-IL"/>
        </w:rPr>
      </w:pPr>
      <w:r w:rsidRPr="00796CC4">
        <w:rPr>
          <w:rFonts w:ascii="Calibri" w:eastAsia="Calibri" w:hAnsi="Calibri" w:cs="Calibri"/>
          <w:bCs/>
          <w:sz w:val="22"/>
          <w:szCs w:val="22"/>
          <w:lang w:eastAsia="en-US" w:bidi="he-IL"/>
        </w:rPr>
        <w:t xml:space="preserve">Det är absolut förbjudet att låta någon annan ”blåsa igång” bilen. Upptäcks detta kommer en skriftlig varning att utdelas till den som blåst och den som ej kunnat starta sin bil anses ha brutit mot vår Alkoholpolicy. </w:t>
      </w:r>
    </w:p>
    <w:p w14:paraId="6CCDA843" w14:textId="77777777" w:rsidR="00562922" w:rsidRPr="006456F0" w:rsidRDefault="00562922" w:rsidP="00562922">
      <w:pPr>
        <w:numPr>
          <w:ilvl w:val="0"/>
          <w:numId w:val="8"/>
        </w:numPr>
        <w:spacing w:after="200" w:line="276" w:lineRule="auto"/>
        <w:contextualSpacing/>
        <w:rPr>
          <w:rFonts w:ascii="Calibri" w:eastAsia="Calibri" w:hAnsi="Calibri" w:cs="Calibri"/>
          <w:bCs/>
          <w:sz w:val="22"/>
          <w:szCs w:val="22"/>
          <w:u w:val="single"/>
          <w:lang w:eastAsia="en-US" w:bidi="he-IL"/>
        </w:rPr>
      </w:pPr>
      <w:r w:rsidRPr="00796CC4">
        <w:rPr>
          <w:rFonts w:ascii="Calibri" w:eastAsia="Calibri" w:hAnsi="Calibri" w:cs="Calibri"/>
          <w:bCs/>
          <w:sz w:val="22"/>
          <w:szCs w:val="22"/>
          <w:lang w:eastAsia="en-US" w:bidi="he-IL"/>
        </w:rPr>
        <w:t>Medarbetare på Ahréns Åkeri är skyldiga att anmäla om misstanke kring ovanstående för att skapa en god arbetsmiljö samt öka trafiksäkerheten.</w:t>
      </w:r>
    </w:p>
    <w:p w14:paraId="28BD0CD9" w14:textId="77777777" w:rsidR="006456F0" w:rsidRPr="00796CC4" w:rsidRDefault="006456F0" w:rsidP="00562922">
      <w:pPr>
        <w:numPr>
          <w:ilvl w:val="0"/>
          <w:numId w:val="8"/>
        </w:numPr>
        <w:spacing w:after="200" w:line="276" w:lineRule="auto"/>
        <w:contextualSpacing/>
        <w:rPr>
          <w:rFonts w:ascii="Calibri" w:eastAsia="Calibri" w:hAnsi="Calibri" w:cs="Calibri"/>
          <w:bCs/>
          <w:sz w:val="22"/>
          <w:szCs w:val="22"/>
          <w:u w:val="single"/>
          <w:lang w:eastAsia="en-US" w:bidi="he-IL"/>
        </w:rPr>
      </w:pPr>
      <w:r>
        <w:rPr>
          <w:rFonts w:ascii="Calibri" w:eastAsia="Calibri" w:hAnsi="Calibri" w:cs="Calibri"/>
          <w:bCs/>
          <w:sz w:val="22"/>
          <w:szCs w:val="22"/>
          <w:lang w:eastAsia="en-US" w:bidi="he-IL"/>
        </w:rPr>
        <w:t>Medarbetare på Ahréns Åkeri är också skyldiga att omedelbart rapportera till närmaste chef om problem eller brister på Alkolåsen förekommer.</w:t>
      </w:r>
    </w:p>
    <w:p w14:paraId="77A2BA12" w14:textId="77777777" w:rsidR="00562922" w:rsidRPr="00796CC4" w:rsidRDefault="00562922" w:rsidP="0085412F">
      <w:pPr>
        <w:spacing w:after="200" w:line="276" w:lineRule="auto"/>
        <w:contextualSpacing/>
        <w:rPr>
          <w:rFonts w:ascii="Calibri" w:eastAsia="Calibri" w:hAnsi="Calibri" w:cs="Calibri"/>
          <w:bCs/>
          <w:sz w:val="22"/>
          <w:szCs w:val="22"/>
          <w:u w:val="single"/>
          <w:lang w:eastAsia="en-US" w:bidi="he-IL"/>
        </w:rPr>
      </w:pPr>
    </w:p>
    <w:p w14:paraId="38C92B31" w14:textId="77777777" w:rsidR="00E27FC3" w:rsidRPr="00796CC4" w:rsidRDefault="003960AF" w:rsidP="003960AF">
      <w:pPr>
        <w:jc w:val="both"/>
        <w:rPr>
          <w:rFonts w:ascii="Calibri" w:hAnsi="Calibri" w:cs="Calibri"/>
          <w:sz w:val="22"/>
          <w:szCs w:val="22"/>
        </w:rPr>
      </w:pPr>
      <w:r w:rsidRPr="00796CC4">
        <w:rPr>
          <w:rFonts w:ascii="Calibri" w:hAnsi="Calibri" w:cs="Calibri"/>
          <w:sz w:val="22"/>
          <w:szCs w:val="22"/>
        </w:rPr>
        <w:t>En av våra vik</w:t>
      </w:r>
      <w:r w:rsidR="0085412F" w:rsidRPr="00796CC4">
        <w:rPr>
          <w:rFonts w:ascii="Calibri" w:hAnsi="Calibri" w:cs="Calibri"/>
          <w:sz w:val="22"/>
          <w:szCs w:val="22"/>
        </w:rPr>
        <w:t>tigaste insatser för en</w:t>
      </w:r>
      <w:r w:rsidRPr="00796CC4">
        <w:rPr>
          <w:rFonts w:ascii="Calibri" w:hAnsi="Calibri" w:cs="Calibri"/>
          <w:sz w:val="22"/>
          <w:szCs w:val="22"/>
        </w:rPr>
        <w:t xml:space="preserve"> god medarbetarpolitik, säker och bra arbetsmiljö och </w:t>
      </w:r>
      <w:r w:rsidR="0085412F" w:rsidRPr="00796CC4">
        <w:rPr>
          <w:rFonts w:ascii="Calibri" w:hAnsi="Calibri" w:cs="Calibri"/>
          <w:sz w:val="22"/>
          <w:szCs w:val="22"/>
        </w:rPr>
        <w:t xml:space="preserve">arbetet med trafiksäkerhet </w:t>
      </w:r>
      <w:r w:rsidRPr="00796CC4">
        <w:rPr>
          <w:rFonts w:ascii="Calibri" w:hAnsi="Calibri" w:cs="Calibri"/>
          <w:sz w:val="22"/>
          <w:szCs w:val="22"/>
        </w:rPr>
        <w:t xml:space="preserve">är att i samverkan förebygga och snarast ingripa vid alkohol- och drogmissbruk. </w:t>
      </w:r>
    </w:p>
    <w:p w14:paraId="188ACAF3" w14:textId="77777777" w:rsidR="001F3206" w:rsidRPr="00796CC4" w:rsidRDefault="001F3206" w:rsidP="00CC5D2D">
      <w:pPr>
        <w:spacing w:after="200" w:line="276" w:lineRule="auto"/>
        <w:rPr>
          <w:rFonts w:ascii="Calibri" w:eastAsia="Calibri" w:hAnsi="Calibri" w:cs="Calibri"/>
          <w:b/>
          <w:bCs/>
          <w:sz w:val="22"/>
          <w:szCs w:val="22"/>
          <w:u w:val="single"/>
          <w:lang w:eastAsia="en-US" w:bidi="he-IL"/>
        </w:rPr>
      </w:pPr>
    </w:p>
    <w:p w14:paraId="1F987F15" w14:textId="77777777" w:rsidR="00CC5D2D" w:rsidRPr="00796CC4" w:rsidRDefault="00CC5D2D" w:rsidP="00CC5D2D">
      <w:pPr>
        <w:spacing w:after="200" w:line="276" w:lineRule="auto"/>
        <w:rPr>
          <w:rFonts w:ascii="Calibri" w:eastAsia="Calibri" w:hAnsi="Calibri" w:cs="Calibri"/>
          <w:b/>
          <w:bCs/>
          <w:sz w:val="22"/>
          <w:szCs w:val="22"/>
          <w:u w:val="single"/>
          <w:lang w:eastAsia="en-US" w:bidi="he-IL"/>
        </w:rPr>
      </w:pPr>
      <w:r w:rsidRPr="00796CC4">
        <w:rPr>
          <w:rFonts w:ascii="Calibri" w:eastAsia="Calibri" w:hAnsi="Calibri" w:cs="Calibri"/>
          <w:b/>
          <w:bCs/>
          <w:sz w:val="22"/>
          <w:szCs w:val="22"/>
          <w:u w:val="single"/>
          <w:lang w:eastAsia="en-US" w:bidi="he-IL"/>
        </w:rPr>
        <w:t>Handlingsprogram</w:t>
      </w:r>
    </w:p>
    <w:p w14:paraId="385001F3" w14:textId="77777777" w:rsidR="00CC5D2D" w:rsidRPr="00796CC4" w:rsidRDefault="00CC5D2D" w:rsidP="00CC5D2D">
      <w:pPr>
        <w:numPr>
          <w:ilvl w:val="0"/>
          <w:numId w:val="6"/>
        </w:numPr>
        <w:spacing w:afterLines="60" w:after="144"/>
        <w:ind w:left="714" w:hanging="357"/>
        <w:jc w:val="both"/>
        <w:rPr>
          <w:rFonts w:ascii="Calibri" w:hAnsi="Calibri" w:cs="Calibri"/>
          <w:sz w:val="22"/>
          <w:szCs w:val="22"/>
        </w:rPr>
      </w:pPr>
      <w:r w:rsidRPr="00796CC4">
        <w:rPr>
          <w:rFonts w:ascii="Calibri" w:hAnsi="Calibri" w:cs="Calibri"/>
          <w:sz w:val="22"/>
          <w:szCs w:val="22"/>
        </w:rPr>
        <w:t>Ekonomiska resurser avsätts till en aktiv förebyggande och rehabiliterande verksamhet mot missbruk i företaget.</w:t>
      </w:r>
    </w:p>
    <w:p w14:paraId="70679F64" w14:textId="77777777" w:rsidR="00CC5D2D" w:rsidRPr="00796CC4" w:rsidRDefault="00CC5D2D" w:rsidP="00CC5D2D">
      <w:pPr>
        <w:numPr>
          <w:ilvl w:val="0"/>
          <w:numId w:val="6"/>
        </w:numPr>
        <w:spacing w:afterLines="60" w:after="144"/>
        <w:ind w:left="714" w:hanging="357"/>
        <w:jc w:val="both"/>
        <w:rPr>
          <w:rFonts w:ascii="Calibri" w:hAnsi="Calibri" w:cs="Calibri"/>
          <w:sz w:val="22"/>
          <w:szCs w:val="22"/>
        </w:rPr>
      </w:pPr>
      <w:r w:rsidRPr="00796CC4">
        <w:rPr>
          <w:rFonts w:ascii="Calibri" w:hAnsi="Calibri" w:cs="Calibri"/>
          <w:sz w:val="22"/>
          <w:szCs w:val="22"/>
        </w:rPr>
        <w:t>Arbetsledande Medarbetare är vaksamma på missbruksproblem inom den egna gruppen. Vid misstänkt eller uppdagat missbruk, ansvarar dessa för att saken omedelbart tas upp med vederbörande.</w:t>
      </w:r>
    </w:p>
    <w:p w14:paraId="525AB08B" w14:textId="77777777" w:rsidR="00E27FC3" w:rsidRPr="00796CC4" w:rsidRDefault="00CC5D2D" w:rsidP="00CC5D2D">
      <w:pPr>
        <w:numPr>
          <w:ilvl w:val="0"/>
          <w:numId w:val="9"/>
        </w:numPr>
        <w:spacing w:after="200" w:line="276" w:lineRule="auto"/>
        <w:contextualSpacing/>
        <w:rPr>
          <w:rFonts w:ascii="Calibri" w:eastAsia="Calibri" w:hAnsi="Calibri" w:cs="Calibri"/>
          <w:bCs/>
          <w:sz w:val="22"/>
          <w:szCs w:val="22"/>
          <w:u w:val="single"/>
          <w:lang w:eastAsia="en-US" w:bidi="he-IL"/>
        </w:rPr>
      </w:pPr>
      <w:r w:rsidRPr="00796CC4">
        <w:rPr>
          <w:rFonts w:ascii="Calibri" w:eastAsia="Calibri" w:hAnsi="Calibri" w:cs="Calibri"/>
          <w:bCs/>
          <w:sz w:val="22"/>
          <w:szCs w:val="22"/>
          <w:lang w:eastAsia="en-US" w:bidi="he-IL"/>
        </w:rPr>
        <w:t>Medarbetare</w:t>
      </w:r>
      <w:r w:rsidR="00E27FC3" w:rsidRPr="00796CC4">
        <w:rPr>
          <w:rFonts w:ascii="Calibri" w:eastAsia="Calibri" w:hAnsi="Calibri" w:cs="Calibri"/>
          <w:bCs/>
          <w:sz w:val="22"/>
          <w:szCs w:val="22"/>
          <w:lang w:eastAsia="en-US" w:bidi="he-IL"/>
        </w:rPr>
        <w:t xml:space="preserve"> som är påverkad skall skickas hem under betryggande former och</w:t>
      </w:r>
      <w:r w:rsidR="0085412F" w:rsidRPr="00796CC4">
        <w:rPr>
          <w:rFonts w:ascii="Calibri" w:eastAsia="Calibri" w:hAnsi="Calibri" w:cs="Calibri"/>
          <w:bCs/>
          <w:sz w:val="22"/>
          <w:szCs w:val="22"/>
          <w:lang w:eastAsia="en-US" w:bidi="he-IL"/>
        </w:rPr>
        <w:t xml:space="preserve"> någon skall följa medarbetaren</w:t>
      </w:r>
      <w:r w:rsidR="00E27FC3" w:rsidRPr="00796CC4">
        <w:rPr>
          <w:rFonts w:ascii="Calibri" w:eastAsia="Calibri" w:hAnsi="Calibri" w:cs="Calibri"/>
          <w:bCs/>
          <w:sz w:val="22"/>
          <w:szCs w:val="22"/>
          <w:lang w:eastAsia="en-US" w:bidi="he-IL"/>
        </w:rPr>
        <w:t xml:space="preserve"> hem. Frånvaron är inte lönegrundande.</w:t>
      </w:r>
    </w:p>
    <w:p w14:paraId="7C33B004" w14:textId="77777777" w:rsidR="00E27FC3" w:rsidRPr="00796CC4" w:rsidRDefault="00E27FC3" w:rsidP="00CC5D2D">
      <w:pPr>
        <w:numPr>
          <w:ilvl w:val="0"/>
          <w:numId w:val="9"/>
        </w:numPr>
        <w:spacing w:after="200" w:line="276" w:lineRule="auto"/>
        <w:contextualSpacing/>
        <w:rPr>
          <w:rFonts w:ascii="Calibri" w:eastAsia="Calibri" w:hAnsi="Calibri" w:cs="Calibri"/>
          <w:bCs/>
          <w:sz w:val="22"/>
          <w:szCs w:val="22"/>
          <w:u w:val="single"/>
          <w:lang w:eastAsia="en-US" w:bidi="he-IL"/>
        </w:rPr>
      </w:pPr>
      <w:r w:rsidRPr="00796CC4">
        <w:rPr>
          <w:rFonts w:ascii="Calibri" w:eastAsia="Calibri" w:hAnsi="Calibri" w:cs="Calibri"/>
          <w:bCs/>
          <w:sz w:val="22"/>
          <w:szCs w:val="22"/>
          <w:lang w:eastAsia="en-US" w:bidi="he-IL"/>
        </w:rPr>
        <w:t xml:space="preserve">Vid misstanke om att en </w:t>
      </w:r>
      <w:r w:rsidR="00CC5D2D" w:rsidRPr="00796CC4">
        <w:rPr>
          <w:rFonts w:ascii="Calibri" w:eastAsia="Calibri" w:hAnsi="Calibri" w:cs="Calibri"/>
          <w:bCs/>
          <w:sz w:val="22"/>
          <w:szCs w:val="22"/>
          <w:lang w:eastAsia="en-US" w:bidi="he-IL"/>
        </w:rPr>
        <w:t xml:space="preserve">medarbetare </w:t>
      </w:r>
      <w:r w:rsidRPr="00796CC4">
        <w:rPr>
          <w:rFonts w:ascii="Calibri" w:eastAsia="Calibri" w:hAnsi="Calibri" w:cs="Calibri"/>
          <w:bCs/>
          <w:sz w:val="22"/>
          <w:szCs w:val="22"/>
          <w:lang w:eastAsia="en-US" w:bidi="he-IL"/>
        </w:rPr>
        <w:t xml:space="preserve">är alkohol- eller drogpåverkad skall närmaste </w:t>
      </w:r>
      <w:r w:rsidR="00CC5D2D" w:rsidRPr="00796CC4">
        <w:rPr>
          <w:rFonts w:ascii="Calibri" w:eastAsia="Calibri" w:hAnsi="Calibri" w:cs="Calibri"/>
          <w:bCs/>
          <w:sz w:val="22"/>
          <w:szCs w:val="22"/>
          <w:lang w:eastAsia="en-US" w:bidi="he-IL"/>
        </w:rPr>
        <w:t>ansvarig</w:t>
      </w:r>
      <w:r w:rsidRPr="00796CC4">
        <w:rPr>
          <w:rFonts w:ascii="Calibri" w:eastAsia="Calibri" w:hAnsi="Calibri" w:cs="Calibri"/>
          <w:bCs/>
          <w:sz w:val="22"/>
          <w:szCs w:val="22"/>
          <w:lang w:eastAsia="en-US" w:bidi="he-IL"/>
        </w:rPr>
        <w:t xml:space="preserve"> omedelbart underrättas. </w:t>
      </w:r>
      <w:r w:rsidR="00CC5D2D" w:rsidRPr="00796CC4">
        <w:rPr>
          <w:rFonts w:ascii="Calibri" w:eastAsia="Calibri" w:hAnsi="Calibri" w:cs="Calibri"/>
          <w:bCs/>
          <w:sz w:val="22"/>
          <w:szCs w:val="22"/>
          <w:lang w:eastAsia="en-US" w:bidi="he-IL"/>
        </w:rPr>
        <w:t xml:space="preserve"> Medarbetare </w:t>
      </w:r>
      <w:r w:rsidRPr="00796CC4">
        <w:rPr>
          <w:rFonts w:ascii="Calibri" w:eastAsia="Calibri" w:hAnsi="Calibri" w:cs="Calibri"/>
          <w:bCs/>
          <w:sz w:val="22"/>
          <w:szCs w:val="22"/>
          <w:lang w:eastAsia="en-US" w:bidi="he-IL"/>
        </w:rPr>
        <w:t>som misstänks vara alkohol- eller drogpåverkad skall om vi bedömer det som nödvändigt, genomgå ett alkohol- eller drogtest.</w:t>
      </w:r>
    </w:p>
    <w:p w14:paraId="65F47C64" w14:textId="77777777" w:rsidR="00E27FC3" w:rsidRPr="00796CC4" w:rsidRDefault="00CC5D2D" w:rsidP="00CC5D2D">
      <w:pPr>
        <w:numPr>
          <w:ilvl w:val="0"/>
          <w:numId w:val="9"/>
        </w:numPr>
        <w:spacing w:after="200" w:line="276" w:lineRule="auto"/>
        <w:contextualSpacing/>
        <w:rPr>
          <w:rFonts w:ascii="Calibri" w:eastAsia="Calibri" w:hAnsi="Calibri" w:cs="Calibri"/>
          <w:bCs/>
          <w:sz w:val="22"/>
          <w:szCs w:val="22"/>
          <w:u w:val="single"/>
          <w:lang w:eastAsia="en-US" w:bidi="he-IL"/>
        </w:rPr>
      </w:pPr>
      <w:r w:rsidRPr="00796CC4">
        <w:rPr>
          <w:rFonts w:ascii="Calibri" w:eastAsia="Calibri" w:hAnsi="Calibri" w:cs="Calibri"/>
          <w:bCs/>
          <w:sz w:val="22"/>
          <w:szCs w:val="22"/>
          <w:lang w:eastAsia="en-US" w:bidi="he-IL"/>
        </w:rPr>
        <w:t>Medarbetaren</w:t>
      </w:r>
      <w:r w:rsidR="00E27FC3" w:rsidRPr="00796CC4">
        <w:rPr>
          <w:rFonts w:ascii="Calibri" w:eastAsia="Calibri" w:hAnsi="Calibri" w:cs="Calibri"/>
          <w:bCs/>
          <w:sz w:val="22"/>
          <w:szCs w:val="22"/>
          <w:lang w:eastAsia="en-US" w:bidi="he-IL"/>
        </w:rPr>
        <w:t xml:space="preserve"> skall uppmanas att komma tillbaka opåve</w:t>
      </w:r>
      <w:r w:rsidRPr="00796CC4">
        <w:rPr>
          <w:rFonts w:ascii="Calibri" w:eastAsia="Calibri" w:hAnsi="Calibri" w:cs="Calibri"/>
          <w:bCs/>
          <w:sz w:val="22"/>
          <w:szCs w:val="22"/>
          <w:lang w:eastAsia="en-US" w:bidi="he-IL"/>
        </w:rPr>
        <w:t>rkad nästa dag. Om medarbetaren</w:t>
      </w:r>
      <w:r w:rsidR="00E27FC3" w:rsidRPr="00796CC4">
        <w:rPr>
          <w:rFonts w:ascii="Calibri" w:eastAsia="Calibri" w:hAnsi="Calibri" w:cs="Calibri"/>
          <w:bCs/>
          <w:sz w:val="22"/>
          <w:szCs w:val="22"/>
          <w:lang w:eastAsia="en-US" w:bidi="he-IL"/>
        </w:rPr>
        <w:t xml:space="preserve"> uteblir och inte hör av sig per telefon är närmaste chef a</w:t>
      </w:r>
      <w:r w:rsidRPr="00796CC4">
        <w:rPr>
          <w:rFonts w:ascii="Calibri" w:eastAsia="Calibri" w:hAnsi="Calibri" w:cs="Calibri"/>
          <w:bCs/>
          <w:sz w:val="22"/>
          <w:szCs w:val="22"/>
          <w:lang w:eastAsia="en-US" w:bidi="he-IL"/>
        </w:rPr>
        <w:t>nsvarig för att medarbetaren</w:t>
      </w:r>
      <w:r w:rsidR="00E27FC3" w:rsidRPr="00796CC4">
        <w:rPr>
          <w:rFonts w:ascii="Calibri" w:eastAsia="Calibri" w:hAnsi="Calibri" w:cs="Calibri"/>
          <w:bCs/>
          <w:sz w:val="22"/>
          <w:szCs w:val="22"/>
          <w:lang w:eastAsia="en-US" w:bidi="he-IL"/>
        </w:rPr>
        <w:t xml:space="preserve"> kontaktas.</w:t>
      </w:r>
    </w:p>
    <w:p w14:paraId="6F54FABE" w14:textId="77777777" w:rsidR="0085412F" w:rsidRPr="00767304" w:rsidRDefault="00346486" w:rsidP="0085412F">
      <w:pPr>
        <w:numPr>
          <w:ilvl w:val="0"/>
          <w:numId w:val="9"/>
        </w:numPr>
        <w:spacing w:after="200" w:line="276" w:lineRule="auto"/>
        <w:contextualSpacing/>
        <w:rPr>
          <w:rFonts w:ascii="Calibri" w:eastAsia="Calibri" w:hAnsi="Calibri" w:cs="Calibri"/>
          <w:bCs/>
          <w:sz w:val="22"/>
          <w:szCs w:val="22"/>
          <w:u w:val="single"/>
          <w:lang w:eastAsia="en-US" w:bidi="he-IL"/>
        </w:rPr>
      </w:pPr>
      <w:r w:rsidRPr="00767304">
        <w:rPr>
          <w:rFonts w:ascii="Calibri" w:eastAsia="Calibri" w:hAnsi="Calibri" w:cs="Calibri"/>
          <w:bCs/>
          <w:sz w:val="22"/>
          <w:szCs w:val="22"/>
          <w:lang w:eastAsia="en-US" w:bidi="he-IL"/>
        </w:rPr>
        <w:t xml:space="preserve">Medarbetare </w:t>
      </w:r>
      <w:r w:rsidR="0085412F" w:rsidRPr="00767304">
        <w:rPr>
          <w:rFonts w:ascii="Calibri" w:eastAsia="Calibri" w:hAnsi="Calibri" w:cs="Calibri"/>
          <w:bCs/>
          <w:sz w:val="22"/>
          <w:szCs w:val="22"/>
          <w:lang w:eastAsia="en-US" w:bidi="he-IL"/>
        </w:rPr>
        <w:t xml:space="preserve">som bryter mot </w:t>
      </w:r>
      <w:r w:rsidR="0085412F" w:rsidRPr="00767304">
        <w:rPr>
          <w:rFonts w:ascii="Calibri" w:eastAsia="Calibri" w:hAnsi="Calibri" w:cs="Calibri"/>
          <w:b/>
          <w:bCs/>
          <w:sz w:val="22"/>
          <w:szCs w:val="22"/>
          <w:lang w:eastAsia="en-US" w:bidi="he-IL"/>
        </w:rPr>
        <w:t>AHRENS</w:t>
      </w:r>
      <w:r w:rsidR="0085412F" w:rsidRPr="00767304">
        <w:rPr>
          <w:rFonts w:ascii="Calibri" w:eastAsia="Calibri" w:hAnsi="Calibri" w:cs="Calibri"/>
          <w:bCs/>
          <w:sz w:val="22"/>
          <w:szCs w:val="22"/>
          <w:lang w:eastAsia="en-US" w:bidi="he-IL"/>
        </w:rPr>
        <w:t xml:space="preserve"> Policy mot alkohol och droger får skriftlig varning</w:t>
      </w:r>
      <w:r w:rsidR="00FE0D67" w:rsidRPr="00767304">
        <w:rPr>
          <w:rFonts w:ascii="Calibri" w:eastAsia="Calibri" w:hAnsi="Calibri" w:cs="Calibri"/>
          <w:bCs/>
          <w:sz w:val="22"/>
          <w:szCs w:val="22"/>
          <w:lang w:eastAsia="en-US" w:bidi="he-IL"/>
        </w:rPr>
        <w:t xml:space="preserve"> som kan leda till facklig förhandling och </w:t>
      </w:r>
      <w:proofErr w:type="spellStart"/>
      <w:r w:rsidR="00FE0D67" w:rsidRPr="00767304">
        <w:rPr>
          <w:rFonts w:ascii="Calibri" w:eastAsia="Calibri" w:hAnsi="Calibri" w:cs="Calibri"/>
          <w:bCs/>
          <w:sz w:val="22"/>
          <w:szCs w:val="22"/>
          <w:lang w:eastAsia="en-US" w:bidi="he-IL"/>
        </w:rPr>
        <w:t>ev</w:t>
      </w:r>
      <w:proofErr w:type="spellEnd"/>
      <w:r w:rsidR="00FE0D67" w:rsidRPr="00767304">
        <w:rPr>
          <w:rFonts w:ascii="Calibri" w:eastAsia="Calibri" w:hAnsi="Calibri" w:cs="Calibri"/>
          <w:bCs/>
          <w:sz w:val="22"/>
          <w:szCs w:val="22"/>
          <w:lang w:eastAsia="en-US" w:bidi="he-IL"/>
        </w:rPr>
        <w:t xml:space="preserve"> följas av uppsägning.</w:t>
      </w:r>
    </w:p>
    <w:p w14:paraId="2A2432E0" w14:textId="77777777" w:rsidR="0085412F" w:rsidRPr="00796CC4" w:rsidRDefault="00CC5D2D" w:rsidP="0085412F">
      <w:pPr>
        <w:numPr>
          <w:ilvl w:val="0"/>
          <w:numId w:val="9"/>
        </w:numPr>
        <w:spacing w:after="200" w:line="276" w:lineRule="auto"/>
        <w:contextualSpacing/>
        <w:rPr>
          <w:rFonts w:ascii="Calibri" w:eastAsia="Calibri" w:hAnsi="Calibri" w:cs="Calibri"/>
          <w:bCs/>
          <w:sz w:val="22"/>
          <w:szCs w:val="22"/>
          <w:u w:val="single"/>
          <w:lang w:eastAsia="en-US" w:bidi="he-IL"/>
        </w:rPr>
      </w:pPr>
      <w:r w:rsidRPr="00796CC4">
        <w:rPr>
          <w:rFonts w:ascii="Calibri" w:eastAsia="Calibri" w:hAnsi="Calibri" w:cs="Calibri"/>
          <w:bCs/>
          <w:sz w:val="22"/>
          <w:szCs w:val="22"/>
          <w:lang w:eastAsia="en-US" w:bidi="he-IL"/>
        </w:rPr>
        <w:t>Närmast</w:t>
      </w:r>
      <w:r w:rsidR="00E27FC3" w:rsidRPr="00796CC4">
        <w:rPr>
          <w:rFonts w:ascii="Calibri" w:eastAsia="Calibri" w:hAnsi="Calibri" w:cs="Calibri"/>
          <w:bCs/>
          <w:sz w:val="22"/>
          <w:szCs w:val="22"/>
          <w:lang w:eastAsia="en-US" w:bidi="he-IL"/>
        </w:rPr>
        <w:t xml:space="preserve"> </w:t>
      </w:r>
      <w:r w:rsidRPr="00796CC4">
        <w:rPr>
          <w:rFonts w:ascii="Calibri" w:eastAsia="Calibri" w:hAnsi="Calibri" w:cs="Calibri"/>
          <w:bCs/>
          <w:sz w:val="22"/>
          <w:szCs w:val="22"/>
          <w:lang w:eastAsia="en-US" w:bidi="he-IL"/>
        </w:rPr>
        <w:t>ansvarig</w:t>
      </w:r>
      <w:r w:rsidR="00E27FC3" w:rsidRPr="00796CC4">
        <w:rPr>
          <w:rFonts w:ascii="Calibri" w:eastAsia="Calibri" w:hAnsi="Calibri" w:cs="Calibri"/>
          <w:bCs/>
          <w:sz w:val="22"/>
          <w:szCs w:val="22"/>
          <w:lang w:eastAsia="en-US" w:bidi="he-IL"/>
        </w:rPr>
        <w:t xml:space="preserve"> skall ha ett samtal dagen efter i syfte att ta reda på om det var en engångsföreteelse eller tecken på ett allvarligare missbruksproblem.</w:t>
      </w:r>
    </w:p>
    <w:p w14:paraId="49C08BEC" w14:textId="77777777" w:rsidR="00CC5D2D" w:rsidRPr="00796CC4" w:rsidRDefault="00CC5D2D" w:rsidP="00CC5D2D">
      <w:pPr>
        <w:numPr>
          <w:ilvl w:val="0"/>
          <w:numId w:val="9"/>
        </w:numPr>
        <w:spacing w:afterLines="60" w:after="144"/>
        <w:jc w:val="both"/>
        <w:rPr>
          <w:rFonts w:ascii="Calibri" w:hAnsi="Calibri" w:cs="Calibri"/>
          <w:sz w:val="22"/>
          <w:szCs w:val="22"/>
        </w:rPr>
      </w:pPr>
      <w:r w:rsidRPr="00796CC4">
        <w:rPr>
          <w:rFonts w:ascii="Calibri" w:hAnsi="Calibri" w:cs="Calibri"/>
          <w:sz w:val="22"/>
          <w:szCs w:val="22"/>
        </w:rPr>
        <w:t>En medarbetare som är beroende av alkohol eller andra droger, ska alltid erbjudas stöd och hjälp i form av motiverande, behandlande och eftervårdande insatser.</w:t>
      </w:r>
    </w:p>
    <w:p w14:paraId="7AC4C0AF" w14:textId="77777777" w:rsidR="0085412F" w:rsidRPr="00796CC4" w:rsidRDefault="0085412F" w:rsidP="00CC5D2D">
      <w:pPr>
        <w:numPr>
          <w:ilvl w:val="0"/>
          <w:numId w:val="9"/>
        </w:numPr>
        <w:spacing w:afterLines="60" w:after="144"/>
        <w:jc w:val="both"/>
        <w:rPr>
          <w:rFonts w:ascii="Calibri" w:hAnsi="Calibri" w:cs="Calibri"/>
          <w:sz w:val="22"/>
          <w:szCs w:val="22"/>
        </w:rPr>
      </w:pPr>
      <w:r w:rsidRPr="00796CC4">
        <w:rPr>
          <w:rFonts w:ascii="Calibri" w:hAnsi="Calibri" w:cs="Calibri"/>
          <w:sz w:val="22"/>
          <w:szCs w:val="22"/>
        </w:rPr>
        <w:t>Eventuell möjlighet till omplacering diskuteras</w:t>
      </w:r>
    </w:p>
    <w:p w14:paraId="6921059D" w14:textId="77777777" w:rsidR="001F3206" w:rsidRPr="00796CC4" w:rsidRDefault="00CC5D2D" w:rsidP="001F3206">
      <w:pPr>
        <w:numPr>
          <w:ilvl w:val="0"/>
          <w:numId w:val="9"/>
        </w:numPr>
        <w:rPr>
          <w:rFonts w:ascii="Calibri" w:hAnsi="Calibri" w:cs="Calibri"/>
          <w:sz w:val="22"/>
          <w:szCs w:val="22"/>
        </w:rPr>
      </w:pPr>
      <w:r w:rsidRPr="00796CC4">
        <w:rPr>
          <w:rFonts w:ascii="Calibri" w:hAnsi="Calibri" w:cs="Calibri"/>
          <w:sz w:val="22"/>
          <w:szCs w:val="22"/>
        </w:rPr>
        <w:lastRenderedPageBreak/>
        <w:t>Alla åtgärder skall vidtas i samråd med berörd Medarbetare. Normer skall anges tydligt och krav ska alltid ställas.</w:t>
      </w:r>
      <w:r w:rsidR="001F3206" w:rsidRPr="00796CC4">
        <w:rPr>
          <w:rFonts w:ascii="Calibri" w:hAnsi="Calibri" w:cs="Calibri"/>
          <w:sz w:val="22"/>
          <w:szCs w:val="22"/>
        </w:rPr>
        <w:t xml:space="preserve"> Ett behandlingskontrakt kan skrivas mellan företaget och den anställde.</w:t>
      </w:r>
    </w:p>
    <w:p w14:paraId="32E1449B" w14:textId="77777777" w:rsidR="0085412F" w:rsidRPr="00796CC4" w:rsidRDefault="0085412F" w:rsidP="00FE0D67">
      <w:pPr>
        <w:spacing w:afterLines="60" w:after="144"/>
        <w:jc w:val="both"/>
        <w:rPr>
          <w:rFonts w:ascii="Calibri" w:hAnsi="Calibri" w:cs="Calibri"/>
          <w:sz w:val="22"/>
          <w:szCs w:val="22"/>
        </w:rPr>
      </w:pPr>
    </w:p>
    <w:p w14:paraId="0711CFB8" w14:textId="77777777" w:rsidR="0085412F" w:rsidRPr="00796CC4" w:rsidRDefault="0085412F" w:rsidP="001F3206">
      <w:pPr>
        <w:spacing w:afterLines="60" w:after="144"/>
        <w:ind w:left="720"/>
        <w:jc w:val="both"/>
        <w:rPr>
          <w:rFonts w:ascii="Calibri" w:hAnsi="Calibri" w:cs="Calibri"/>
          <w:sz w:val="22"/>
          <w:szCs w:val="22"/>
        </w:rPr>
      </w:pPr>
    </w:p>
    <w:p w14:paraId="515A7E6A" w14:textId="77777777" w:rsidR="001F3206" w:rsidRPr="00796CC4" w:rsidRDefault="001F3206" w:rsidP="001F3206">
      <w:pPr>
        <w:jc w:val="both"/>
        <w:rPr>
          <w:rFonts w:ascii="Calibri" w:hAnsi="Calibri" w:cs="Calibri"/>
          <w:b/>
          <w:sz w:val="22"/>
          <w:szCs w:val="22"/>
          <w:u w:val="single"/>
        </w:rPr>
      </w:pPr>
      <w:r w:rsidRPr="00796CC4">
        <w:rPr>
          <w:rFonts w:ascii="Calibri" w:hAnsi="Calibri" w:cs="Calibri"/>
          <w:b/>
          <w:sz w:val="22"/>
          <w:szCs w:val="22"/>
          <w:u w:val="single"/>
        </w:rPr>
        <w:t>Rehabilitering</w:t>
      </w:r>
    </w:p>
    <w:p w14:paraId="17B087AB" w14:textId="77777777" w:rsidR="001F3206" w:rsidRPr="00796CC4" w:rsidRDefault="001F3206" w:rsidP="001F3206">
      <w:pPr>
        <w:jc w:val="both"/>
        <w:rPr>
          <w:rFonts w:ascii="Calibri" w:hAnsi="Calibri" w:cs="Calibri"/>
          <w:b/>
          <w:sz w:val="22"/>
          <w:szCs w:val="22"/>
          <w:u w:val="single"/>
        </w:rPr>
      </w:pPr>
    </w:p>
    <w:p w14:paraId="6A5178D2" w14:textId="77777777" w:rsidR="001F3206" w:rsidRPr="00796CC4" w:rsidRDefault="00CD5EC4" w:rsidP="001F3206">
      <w:pPr>
        <w:jc w:val="both"/>
        <w:rPr>
          <w:rFonts w:ascii="Calibri" w:hAnsi="Calibri" w:cs="Calibri"/>
          <w:sz w:val="22"/>
          <w:szCs w:val="22"/>
        </w:rPr>
      </w:pPr>
      <w:r w:rsidRPr="00796CC4">
        <w:rPr>
          <w:rFonts w:ascii="Calibri" w:hAnsi="Calibri" w:cs="Calibri"/>
          <w:sz w:val="22"/>
          <w:szCs w:val="22"/>
        </w:rPr>
        <w:t>Vårt mål för rehabiliteringen av missbrukare är att missbruket ska bort och Medarbetaren ska vara kvar.</w:t>
      </w:r>
    </w:p>
    <w:p w14:paraId="5294F7FD" w14:textId="77777777" w:rsidR="001F3206" w:rsidRPr="00796CC4" w:rsidRDefault="001F3206" w:rsidP="001F3206">
      <w:pPr>
        <w:jc w:val="both"/>
        <w:rPr>
          <w:rFonts w:ascii="Calibri" w:hAnsi="Calibri" w:cs="Calibri"/>
          <w:sz w:val="22"/>
          <w:szCs w:val="22"/>
        </w:rPr>
      </w:pPr>
      <w:r w:rsidRPr="00796CC4">
        <w:rPr>
          <w:rFonts w:ascii="Calibri" w:hAnsi="Calibri" w:cs="Calibri"/>
          <w:sz w:val="22"/>
          <w:szCs w:val="22"/>
        </w:rPr>
        <w:t>Samtidigt som det är viktigt att ansvariga ger sitt stöd, måste omgivningen också ställa krav. Det är viktigt att den som behöver hjälp, behandlas som en person som själv bestämmer över sina handlingar. Det är också vikt</w:t>
      </w:r>
      <w:r w:rsidR="00E46FFA" w:rsidRPr="00796CC4">
        <w:rPr>
          <w:rFonts w:ascii="Calibri" w:hAnsi="Calibri" w:cs="Calibri"/>
          <w:sz w:val="22"/>
          <w:szCs w:val="22"/>
        </w:rPr>
        <w:t>igt att man inte uppträder allt</w:t>
      </w:r>
      <w:r w:rsidRPr="00796CC4">
        <w:rPr>
          <w:rFonts w:ascii="Calibri" w:hAnsi="Calibri" w:cs="Calibri"/>
          <w:sz w:val="22"/>
          <w:szCs w:val="22"/>
        </w:rPr>
        <w:t>för vårdande och beskyddande gentemot den som behöver hjälp, utan att man poängterar att stöd finns under förutsättning att den som behöver hjälp ställer upp och följer den överenskommelse man har.</w:t>
      </w:r>
    </w:p>
    <w:p w14:paraId="37FA8DBC" w14:textId="77777777" w:rsidR="001F3206" w:rsidRPr="00796CC4" w:rsidRDefault="001F3206" w:rsidP="001F3206">
      <w:pPr>
        <w:jc w:val="both"/>
        <w:rPr>
          <w:rFonts w:ascii="Calibri" w:hAnsi="Calibri" w:cs="Calibri"/>
          <w:sz w:val="22"/>
          <w:szCs w:val="22"/>
        </w:rPr>
      </w:pPr>
    </w:p>
    <w:p w14:paraId="221C438F" w14:textId="77777777" w:rsidR="00562922" w:rsidRPr="00796CC4" w:rsidRDefault="001F3206" w:rsidP="001F3206">
      <w:pPr>
        <w:jc w:val="both"/>
        <w:rPr>
          <w:rFonts w:ascii="Calibri" w:hAnsi="Calibri" w:cs="Calibri"/>
          <w:sz w:val="22"/>
          <w:szCs w:val="22"/>
        </w:rPr>
      </w:pPr>
      <w:r w:rsidRPr="00796CC4">
        <w:rPr>
          <w:rFonts w:ascii="Calibri" w:hAnsi="Calibri" w:cs="Calibri"/>
          <w:sz w:val="22"/>
          <w:szCs w:val="22"/>
        </w:rPr>
        <w:t xml:space="preserve">Behandlingskontrakt är en överenskommelse mellan arbetsgivaren och Medarbetaren. Denne lovar att delta i det behandlingsprogram resursgruppen erbjuder. </w:t>
      </w:r>
    </w:p>
    <w:p w14:paraId="31588BC2" w14:textId="77777777" w:rsidR="00562922" w:rsidRPr="00796CC4" w:rsidRDefault="00562922" w:rsidP="001F3206">
      <w:pPr>
        <w:jc w:val="both"/>
        <w:rPr>
          <w:rFonts w:ascii="Calibri" w:hAnsi="Calibri" w:cs="Calibri"/>
          <w:sz w:val="22"/>
          <w:szCs w:val="22"/>
        </w:rPr>
      </w:pPr>
    </w:p>
    <w:p w14:paraId="2CF65DE8" w14:textId="77777777" w:rsidR="001F3206" w:rsidRPr="00796CC4" w:rsidRDefault="001F3206" w:rsidP="001F3206">
      <w:pPr>
        <w:jc w:val="both"/>
        <w:rPr>
          <w:rFonts w:ascii="Calibri" w:hAnsi="Calibri" w:cs="Calibri"/>
          <w:sz w:val="22"/>
          <w:szCs w:val="22"/>
        </w:rPr>
      </w:pPr>
      <w:r w:rsidRPr="00796CC4">
        <w:rPr>
          <w:rFonts w:ascii="Calibri" w:hAnsi="Calibri" w:cs="Calibri"/>
          <w:sz w:val="22"/>
          <w:szCs w:val="22"/>
        </w:rPr>
        <w:t>Om Medarbetaren</w:t>
      </w:r>
      <w:r w:rsidR="00562922" w:rsidRPr="00796CC4">
        <w:rPr>
          <w:rFonts w:ascii="Calibri" w:hAnsi="Calibri" w:cs="Calibri"/>
          <w:sz w:val="22"/>
          <w:szCs w:val="22"/>
        </w:rPr>
        <w:t xml:space="preserve"> efter skriftlig varning </w:t>
      </w:r>
      <w:r w:rsidR="0085412F" w:rsidRPr="00796CC4">
        <w:rPr>
          <w:rFonts w:ascii="Calibri" w:hAnsi="Calibri" w:cs="Calibri"/>
          <w:sz w:val="22"/>
          <w:szCs w:val="22"/>
        </w:rPr>
        <w:t xml:space="preserve">åter </w:t>
      </w:r>
      <w:r w:rsidR="00562922" w:rsidRPr="00796CC4">
        <w:rPr>
          <w:rFonts w:ascii="Calibri" w:hAnsi="Calibri" w:cs="Calibri"/>
          <w:sz w:val="22"/>
          <w:szCs w:val="22"/>
        </w:rPr>
        <w:t>bryter mot AHRENS Po</w:t>
      </w:r>
      <w:r w:rsidR="00E46FFA" w:rsidRPr="00796CC4">
        <w:rPr>
          <w:rFonts w:ascii="Calibri" w:hAnsi="Calibri" w:cs="Calibri"/>
          <w:sz w:val="22"/>
          <w:szCs w:val="22"/>
        </w:rPr>
        <w:t xml:space="preserve">licy mot alkohol och droger </w:t>
      </w:r>
      <w:r w:rsidR="008A6D72" w:rsidRPr="00796CC4">
        <w:rPr>
          <w:rFonts w:ascii="Calibri" w:hAnsi="Calibri" w:cs="Calibri"/>
          <w:sz w:val="22"/>
          <w:szCs w:val="22"/>
        </w:rPr>
        <w:t xml:space="preserve">och </w:t>
      </w:r>
      <w:r w:rsidR="00562922" w:rsidRPr="00796CC4">
        <w:rPr>
          <w:rFonts w:ascii="Calibri" w:hAnsi="Calibri" w:cs="Calibri"/>
          <w:sz w:val="22"/>
          <w:szCs w:val="22"/>
        </w:rPr>
        <w:t xml:space="preserve">inte vill delta i behandlingsprogram, </w:t>
      </w:r>
      <w:r w:rsidRPr="00796CC4">
        <w:rPr>
          <w:rFonts w:ascii="Calibri" w:hAnsi="Calibri" w:cs="Calibri"/>
          <w:sz w:val="22"/>
          <w:szCs w:val="22"/>
        </w:rPr>
        <w:t xml:space="preserve">avbryter behandlingen eller fortsätter sitt missbruk, </w:t>
      </w:r>
      <w:r w:rsidR="0085412F" w:rsidRPr="00796CC4">
        <w:rPr>
          <w:rFonts w:ascii="Calibri" w:hAnsi="Calibri" w:cs="Calibri"/>
          <w:sz w:val="22"/>
          <w:szCs w:val="22"/>
        </w:rPr>
        <w:t>kommer medarbetaren att avskedas.</w:t>
      </w:r>
    </w:p>
    <w:p w14:paraId="027D4B40" w14:textId="77777777" w:rsidR="00E27FC3" w:rsidRPr="00796CC4" w:rsidRDefault="00E27FC3" w:rsidP="001F3206">
      <w:pPr>
        <w:spacing w:after="200" w:line="276" w:lineRule="auto"/>
        <w:rPr>
          <w:rFonts w:ascii="Calibri" w:eastAsia="Calibri" w:hAnsi="Calibri" w:cs="Calibri"/>
          <w:b/>
          <w:bCs/>
          <w:sz w:val="22"/>
          <w:szCs w:val="22"/>
          <w:u w:val="single"/>
          <w:lang w:eastAsia="en-US" w:bidi="he-IL"/>
        </w:rPr>
      </w:pPr>
    </w:p>
    <w:p w14:paraId="1BBC920C" w14:textId="77777777" w:rsidR="00562922" w:rsidRPr="00796CC4" w:rsidRDefault="00562922" w:rsidP="003960AF">
      <w:pPr>
        <w:jc w:val="both"/>
        <w:rPr>
          <w:rFonts w:ascii="Calibri" w:hAnsi="Calibri" w:cs="Calibri"/>
          <w:sz w:val="22"/>
          <w:szCs w:val="22"/>
        </w:rPr>
      </w:pPr>
    </w:p>
    <w:p w14:paraId="2C3B87E4" w14:textId="77777777" w:rsidR="003960AF" w:rsidRPr="00796CC4" w:rsidRDefault="003960AF" w:rsidP="003960AF">
      <w:pPr>
        <w:jc w:val="both"/>
        <w:rPr>
          <w:rFonts w:ascii="Calibri" w:hAnsi="Calibri" w:cs="Calibri"/>
          <w:b/>
          <w:sz w:val="22"/>
          <w:szCs w:val="22"/>
        </w:rPr>
      </w:pPr>
    </w:p>
    <w:p w14:paraId="02D902C9" w14:textId="77777777" w:rsidR="003960AF" w:rsidRPr="00796CC4" w:rsidRDefault="003960AF" w:rsidP="00562922">
      <w:pPr>
        <w:spacing w:afterLines="60" w:after="144"/>
        <w:jc w:val="both"/>
        <w:rPr>
          <w:rFonts w:ascii="Calibri" w:hAnsi="Calibri" w:cs="Calibri"/>
          <w:sz w:val="22"/>
          <w:szCs w:val="22"/>
        </w:rPr>
      </w:pPr>
      <w:r w:rsidRPr="00796CC4">
        <w:rPr>
          <w:rFonts w:ascii="Calibri" w:hAnsi="Calibri" w:cs="Calibri"/>
          <w:sz w:val="22"/>
          <w:szCs w:val="22"/>
        </w:rPr>
        <w:t xml:space="preserve">Denna </w:t>
      </w:r>
      <w:r w:rsidRPr="00796CC4">
        <w:rPr>
          <w:rFonts w:ascii="Calibri" w:hAnsi="Calibri" w:cs="Calibri"/>
          <w:b/>
          <w:sz w:val="22"/>
          <w:szCs w:val="22"/>
        </w:rPr>
        <w:t>Policy mot alkohol- och droger</w:t>
      </w:r>
      <w:r w:rsidRPr="00796CC4">
        <w:rPr>
          <w:rFonts w:ascii="Calibri" w:hAnsi="Calibri" w:cs="Calibri"/>
          <w:sz w:val="22"/>
          <w:szCs w:val="22"/>
        </w:rPr>
        <w:t xml:space="preserve"> ska spridas till alla Medarbetare och till närmast anhörig.</w:t>
      </w:r>
    </w:p>
    <w:p w14:paraId="5A4C7B09" w14:textId="77777777" w:rsidR="003960AF" w:rsidRPr="00796CC4" w:rsidRDefault="003960AF" w:rsidP="003960AF">
      <w:pPr>
        <w:jc w:val="both"/>
        <w:rPr>
          <w:rFonts w:ascii="Calibri" w:hAnsi="Calibri" w:cs="Calibri"/>
          <w:sz w:val="22"/>
          <w:szCs w:val="22"/>
        </w:rPr>
      </w:pPr>
    </w:p>
    <w:p w14:paraId="4318F3F2" w14:textId="77777777" w:rsidR="003960AF" w:rsidRPr="00796CC4" w:rsidRDefault="003960AF" w:rsidP="003960AF">
      <w:pPr>
        <w:jc w:val="both"/>
        <w:rPr>
          <w:rFonts w:ascii="Calibri" w:hAnsi="Calibri" w:cs="Calibri"/>
          <w:sz w:val="22"/>
          <w:szCs w:val="22"/>
        </w:rPr>
      </w:pPr>
    </w:p>
    <w:p w14:paraId="2F535612" w14:textId="77777777" w:rsidR="003960AF" w:rsidRPr="00796CC4" w:rsidRDefault="003960AF" w:rsidP="003960AF">
      <w:pPr>
        <w:jc w:val="both"/>
        <w:rPr>
          <w:rFonts w:ascii="Calibri" w:hAnsi="Calibri" w:cs="Calibri"/>
          <w:sz w:val="22"/>
          <w:szCs w:val="22"/>
        </w:rPr>
      </w:pPr>
    </w:p>
    <w:p w14:paraId="2B19AB22" w14:textId="77777777" w:rsidR="003960AF" w:rsidRPr="00796CC4" w:rsidRDefault="003960AF" w:rsidP="003960AF">
      <w:pPr>
        <w:jc w:val="both"/>
        <w:rPr>
          <w:rFonts w:ascii="Calibri" w:hAnsi="Calibri" w:cs="Calibri"/>
          <w:sz w:val="22"/>
          <w:szCs w:val="22"/>
        </w:rPr>
      </w:pPr>
    </w:p>
    <w:p w14:paraId="12C712D8" w14:textId="77777777" w:rsidR="003960AF" w:rsidRPr="00796CC4" w:rsidRDefault="003960AF" w:rsidP="003960AF">
      <w:pPr>
        <w:jc w:val="both"/>
        <w:rPr>
          <w:rFonts w:ascii="Calibri" w:hAnsi="Calibri" w:cs="Calibri"/>
          <w:sz w:val="22"/>
          <w:szCs w:val="22"/>
        </w:rPr>
      </w:pPr>
    </w:p>
    <w:sectPr w:rsidR="003960AF" w:rsidRPr="00796CC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78F0A" w14:textId="77777777" w:rsidR="00CD4159" w:rsidRDefault="00CD4159" w:rsidP="00464AF7">
      <w:r>
        <w:separator/>
      </w:r>
    </w:p>
  </w:endnote>
  <w:endnote w:type="continuationSeparator" w:id="0">
    <w:p w14:paraId="078F578A" w14:textId="77777777" w:rsidR="00CD4159" w:rsidRDefault="00CD4159" w:rsidP="00464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2" w:type="dxa"/>
      <w:tblLayout w:type="fixed"/>
      <w:tblCellMar>
        <w:left w:w="70" w:type="dxa"/>
        <w:right w:w="70" w:type="dxa"/>
      </w:tblCellMar>
      <w:tblLook w:val="0000" w:firstRow="0" w:lastRow="0" w:firstColumn="0" w:lastColumn="0" w:noHBand="0" w:noVBand="0"/>
    </w:tblPr>
    <w:tblGrid>
      <w:gridCol w:w="9781"/>
    </w:tblGrid>
    <w:tr w:rsidR="006456F0" w:rsidRPr="00112E37" w14:paraId="30934DC1" w14:textId="77777777" w:rsidTr="00464AF7">
      <w:trPr>
        <w:cantSplit/>
      </w:trPr>
      <w:tc>
        <w:tcPr>
          <w:tcW w:w="9781" w:type="dxa"/>
          <w:tcBorders>
            <w:top w:val="double" w:sz="6" w:space="0" w:color="auto"/>
          </w:tcBorders>
        </w:tcPr>
        <w:p w14:paraId="29C61EAB" w14:textId="77777777" w:rsidR="006456F0" w:rsidRPr="00112E37" w:rsidRDefault="006456F0" w:rsidP="00464AF7">
          <w:pPr>
            <w:pStyle w:val="Sidfot"/>
            <w:jc w:val="center"/>
            <w:rPr>
              <w:rFonts w:ascii="Arial" w:hAnsi="Arial" w:cs="Arial"/>
              <w:sz w:val="20"/>
            </w:rPr>
          </w:pPr>
        </w:p>
      </w:tc>
    </w:tr>
  </w:tbl>
  <w:p w14:paraId="1E1AB178" w14:textId="217B8521" w:rsidR="006456F0" w:rsidRPr="00112E37" w:rsidRDefault="006456F0" w:rsidP="00751806">
    <w:pPr>
      <w:pStyle w:val="Sidfot"/>
      <w:rPr>
        <w:rFonts w:ascii="Arial" w:hAnsi="Arial" w:cs="Arial"/>
        <w:sz w:val="20"/>
      </w:rPr>
    </w:pPr>
    <w:r w:rsidRPr="002F4FF8">
      <w:rPr>
        <w:rFonts w:ascii="Arial" w:hAnsi="Arial" w:cs="Arial"/>
        <w:snapToGrid w:val="0"/>
        <w:sz w:val="20"/>
      </w:rPr>
      <w:fldChar w:fldCharType="begin"/>
    </w:r>
    <w:r w:rsidRPr="002F4FF8">
      <w:rPr>
        <w:rFonts w:ascii="Arial" w:hAnsi="Arial" w:cs="Arial"/>
        <w:snapToGrid w:val="0"/>
        <w:sz w:val="20"/>
      </w:rPr>
      <w:instrText xml:space="preserve"> FILENAME </w:instrText>
    </w:r>
    <w:r w:rsidRPr="002F4FF8">
      <w:rPr>
        <w:rFonts w:ascii="Arial" w:hAnsi="Arial" w:cs="Arial"/>
        <w:snapToGrid w:val="0"/>
        <w:sz w:val="20"/>
      </w:rPr>
      <w:fldChar w:fldCharType="separate"/>
    </w:r>
    <w:r w:rsidR="00682D26">
      <w:rPr>
        <w:rFonts w:ascii="Arial" w:hAnsi="Arial" w:cs="Arial"/>
        <w:noProof/>
        <w:snapToGrid w:val="0"/>
        <w:sz w:val="20"/>
      </w:rPr>
      <w:t>06 Policy mot alkohol och droger</w:t>
    </w:r>
    <w:r w:rsidRPr="002F4FF8">
      <w:rPr>
        <w:rFonts w:ascii="Arial" w:hAnsi="Arial" w:cs="Arial"/>
        <w:snapToGrid w:val="0"/>
        <w:sz w:val="20"/>
      </w:rPr>
      <w:fldChar w:fldCharType="end"/>
    </w:r>
  </w:p>
  <w:p w14:paraId="0116FF98" w14:textId="77777777" w:rsidR="006456F0" w:rsidRDefault="006456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F051" w14:textId="77777777" w:rsidR="00CD4159" w:rsidRDefault="00CD4159" w:rsidP="00464AF7">
      <w:r>
        <w:separator/>
      </w:r>
    </w:p>
  </w:footnote>
  <w:footnote w:type="continuationSeparator" w:id="0">
    <w:p w14:paraId="682E27A4" w14:textId="77777777" w:rsidR="00CD4159" w:rsidRDefault="00CD4159" w:rsidP="00464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9"/>
      <w:gridCol w:w="2553"/>
      <w:gridCol w:w="992"/>
      <w:gridCol w:w="1559"/>
      <w:gridCol w:w="1134"/>
    </w:tblGrid>
    <w:tr w:rsidR="006456F0" w:rsidRPr="004979EB" w14:paraId="74377A2E" w14:textId="77777777" w:rsidTr="00CD5EC4">
      <w:tc>
        <w:tcPr>
          <w:tcW w:w="6062" w:type="dxa"/>
          <w:gridSpan w:val="2"/>
          <w:tcBorders>
            <w:right w:val="single" w:sz="4" w:space="0" w:color="auto"/>
          </w:tcBorders>
        </w:tcPr>
        <w:p w14:paraId="14CD113A" w14:textId="77777777" w:rsidR="006456F0" w:rsidRPr="004979EB" w:rsidRDefault="006456F0" w:rsidP="00464AF7">
          <w:pPr>
            <w:pStyle w:val="Sidhuvud"/>
            <w:tabs>
              <w:tab w:val="clear" w:pos="9072"/>
              <w:tab w:val="right" w:pos="9356"/>
            </w:tabs>
            <w:rPr>
              <w:rFonts w:ascii="Calibri" w:hAnsi="Calibri" w:cs="Calibri"/>
              <w:sz w:val="34"/>
              <w:szCs w:val="34"/>
            </w:rPr>
          </w:pPr>
          <w:r w:rsidRPr="004979EB">
            <w:rPr>
              <w:rFonts w:ascii="Calibri" w:hAnsi="Calibri" w:cs="Calibri"/>
              <w:sz w:val="34"/>
              <w:szCs w:val="34"/>
            </w:rPr>
            <w:t>Policy mot alkohol och droger</w:t>
          </w:r>
        </w:p>
      </w:tc>
      <w:tc>
        <w:tcPr>
          <w:tcW w:w="992" w:type="dxa"/>
          <w:tcBorders>
            <w:top w:val="single" w:sz="4" w:space="0" w:color="auto"/>
            <w:left w:val="single" w:sz="4" w:space="0" w:color="auto"/>
            <w:bottom w:val="single" w:sz="4" w:space="0" w:color="auto"/>
            <w:right w:val="single" w:sz="4" w:space="0" w:color="auto"/>
          </w:tcBorders>
        </w:tcPr>
        <w:p w14:paraId="1A1AAB53" w14:textId="749C680C" w:rsidR="006456F0" w:rsidRPr="004979EB" w:rsidRDefault="00D87CAD" w:rsidP="00464AF7">
          <w:pPr>
            <w:pStyle w:val="Sidhuvud"/>
            <w:ind w:left="-43" w:right="-109"/>
            <w:rPr>
              <w:rFonts w:ascii="Calibri" w:hAnsi="Calibri" w:cs="Calibri"/>
              <w:sz w:val="20"/>
            </w:rPr>
          </w:pPr>
          <w:r>
            <w:rPr>
              <w:rFonts w:ascii="Calibri" w:hAnsi="Calibri" w:cs="Calibri"/>
              <w:b/>
              <w:bCs/>
              <w:sz w:val="28"/>
            </w:rPr>
            <w:t>0</w:t>
          </w:r>
          <w:r w:rsidR="00056867">
            <w:rPr>
              <w:rFonts w:ascii="Calibri" w:hAnsi="Calibri" w:cs="Calibri"/>
              <w:b/>
              <w:bCs/>
              <w:sz w:val="28"/>
            </w:rPr>
            <w:t>2</w:t>
          </w:r>
        </w:p>
      </w:tc>
      <w:tc>
        <w:tcPr>
          <w:tcW w:w="2693" w:type="dxa"/>
          <w:gridSpan w:val="2"/>
          <w:tcBorders>
            <w:top w:val="nil"/>
            <w:left w:val="single" w:sz="4" w:space="0" w:color="auto"/>
            <w:bottom w:val="nil"/>
            <w:right w:val="nil"/>
          </w:tcBorders>
        </w:tcPr>
        <w:p w14:paraId="0C2B4D0C" w14:textId="671A2FDF" w:rsidR="006456F0" w:rsidRPr="004979EB" w:rsidRDefault="00682D26" w:rsidP="00464AF7">
          <w:pPr>
            <w:pStyle w:val="Sidhuvud"/>
            <w:rPr>
              <w:rFonts w:ascii="Calibri" w:hAnsi="Calibri" w:cs="Calibri"/>
              <w:sz w:val="20"/>
            </w:rPr>
          </w:pPr>
          <w:r w:rsidRPr="00F94C02">
            <w:rPr>
              <w:noProof/>
            </w:rPr>
            <w:drawing>
              <wp:inline distT="0" distB="0" distL="0" distR="0" wp14:anchorId="59D81B8B" wp14:editId="29601BE0">
                <wp:extent cx="1733550" cy="5048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04825"/>
                        </a:xfrm>
                        <a:prstGeom prst="rect">
                          <a:avLst/>
                        </a:prstGeom>
                        <a:noFill/>
                        <a:ln>
                          <a:noFill/>
                        </a:ln>
                      </pic:spPr>
                    </pic:pic>
                  </a:graphicData>
                </a:graphic>
              </wp:inline>
            </w:drawing>
          </w:r>
        </w:p>
      </w:tc>
    </w:tr>
    <w:tr w:rsidR="006456F0" w:rsidRPr="004979EB" w14:paraId="78E14993" w14:textId="77777777" w:rsidTr="00CD5EC4">
      <w:tc>
        <w:tcPr>
          <w:tcW w:w="3509" w:type="dxa"/>
        </w:tcPr>
        <w:p w14:paraId="4D696B6E" w14:textId="77777777" w:rsidR="006456F0" w:rsidRPr="004979EB" w:rsidRDefault="006456F0" w:rsidP="00464AF7">
          <w:pPr>
            <w:pStyle w:val="Sidhuvud"/>
            <w:rPr>
              <w:rFonts w:ascii="Calibri" w:hAnsi="Calibri" w:cs="Calibri"/>
              <w:sz w:val="18"/>
              <w:szCs w:val="18"/>
            </w:rPr>
          </w:pPr>
          <w:r w:rsidRPr="004979EB">
            <w:rPr>
              <w:rFonts w:ascii="Calibri" w:hAnsi="Calibri" w:cs="Calibri"/>
              <w:sz w:val="18"/>
              <w:szCs w:val="18"/>
            </w:rPr>
            <w:t>Fastställt av: VD</w:t>
          </w:r>
        </w:p>
      </w:tc>
      <w:tc>
        <w:tcPr>
          <w:tcW w:w="3545" w:type="dxa"/>
          <w:gridSpan w:val="2"/>
        </w:tcPr>
        <w:p w14:paraId="604B340D" w14:textId="77777777" w:rsidR="006456F0" w:rsidRPr="004979EB" w:rsidRDefault="006456F0" w:rsidP="00464AF7">
          <w:pPr>
            <w:pStyle w:val="Sidhuvud"/>
            <w:rPr>
              <w:rFonts w:ascii="Calibri" w:hAnsi="Calibri" w:cs="Calibri"/>
              <w:sz w:val="18"/>
              <w:szCs w:val="18"/>
            </w:rPr>
          </w:pPr>
          <w:r w:rsidRPr="004979EB">
            <w:rPr>
              <w:rFonts w:ascii="Calibri" w:hAnsi="Calibri" w:cs="Calibri"/>
              <w:sz w:val="18"/>
              <w:szCs w:val="18"/>
            </w:rPr>
            <w:t>Framtaget av: VD</w:t>
          </w:r>
        </w:p>
      </w:tc>
      <w:tc>
        <w:tcPr>
          <w:tcW w:w="1559" w:type="dxa"/>
        </w:tcPr>
        <w:p w14:paraId="4018AF70" w14:textId="04CCCF43" w:rsidR="006456F0" w:rsidRPr="004979EB" w:rsidRDefault="00056867" w:rsidP="009E6BAF">
          <w:pPr>
            <w:pStyle w:val="Sidhuvud"/>
            <w:rPr>
              <w:rFonts w:ascii="Calibri" w:hAnsi="Calibri" w:cs="Calibri"/>
              <w:sz w:val="18"/>
              <w:szCs w:val="18"/>
            </w:rPr>
          </w:pPr>
          <w:proofErr w:type="gramStart"/>
          <w:r>
            <w:rPr>
              <w:rFonts w:ascii="Calibri" w:hAnsi="Calibri" w:cs="Calibri"/>
              <w:sz w:val="18"/>
              <w:szCs w:val="18"/>
            </w:rPr>
            <w:t>201022</w:t>
          </w:r>
          <w:proofErr w:type="gramEnd"/>
        </w:p>
      </w:tc>
      <w:tc>
        <w:tcPr>
          <w:tcW w:w="1134" w:type="dxa"/>
        </w:tcPr>
        <w:p w14:paraId="0E0F37ED" w14:textId="77777777" w:rsidR="006456F0" w:rsidRPr="004979EB" w:rsidRDefault="006456F0" w:rsidP="00464AF7">
          <w:pPr>
            <w:pStyle w:val="Sidhuvud"/>
            <w:ind w:right="-108"/>
            <w:rPr>
              <w:rStyle w:val="Sidnummer"/>
              <w:rFonts w:ascii="Calibri" w:hAnsi="Calibri" w:cs="Calibri"/>
            </w:rPr>
          </w:pPr>
          <w:r w:rsidRPr="004979EB">
            <w:rPr>
              <w:rFonts w:ascii="Calibri" w:hAnsi="Calibri" w:cs="Calibri"/>
              <w:sz w:val="18"/>
              <w:szCs w:val="18"/>
            </w:rPr>
            <w:t>Sid:</w:t>
          </w:r>
          <w:r w:rsidRPr="004979EB">
            <w:rPr>
              <w:rFonts w:ascii="Calibri" w:hAnsi="Calibri" w:cs="Calibri"/>
              <w:sz w:val="18"/>
              <w:szCs w:val="18"/>
            </w:rPr>
            <w:fldChar w:fldCharType="begin"/>
          </w:r>
          <w:r w:rsidRPr="004979EB">
            <w:rPr>
              <w:rFonts w:ascii="Calibri" w:hAnsi="Calibri" w:cs="Calibri"/>
              <w:sz w:val="18"/>
              <w:szCs w:val="18"/>
            </w:rPr>
            <w:instrText xml:space="preserve"> PAGE  \* MERGEFORMAT </w:instrText>
          </w:r>
          <w:r w:rsidRPr="004979EB">
            <w:rPr>
              <w:rFonts w:ascii="Calibri" w:hAnsi="Calibri" w:cs="Calibri"/>
              <w:sz w:val="18"/>
              <w:szCs w:val="18"/>
            </w:rPr>
            <w:fldChar w:fldCharType="separate"/>
          </w:r>
          <w:r w:rsidR="00D470B0">
            <w:rPr>
              <w:rFonts w:ascii="Calibri" w:hAnsi="Calibri" w:cs="Calibri"/>
              <w:noProof/>
              <w:sz w:val="18"/>
              <w:szCs w:val="18"/>
            </w:rPr>
            <w:t>2</w:t>
          </w:r>
          <w:r w:rsidRPr="004979EB">
            <w:rPr>
              <w:rFonts w:ascii="Calibri" w:hAnsi="Calibri" w:cs="Calibri"/>
              <w:sz w:val="18"/>
              <w:szCs w:val="18"/>
            </w:rPr>
            <w:fldChar w:fldCharType="end"/>
          </w:r>
          <w:r w:rsidRPr="004979EB">
            <w:rPr>
              <w:rFonts w:ascii="Calibri" w:hAnsi="Calibri" w:cs="Calibri"/>
              <w:sz w:val="18"/>
              <w:szCs w:val="18"/>
            </w:rPr>
            <w:t xml:space="preserve"> (</w:t>
          </w:r>
          <w:r w:rsidRPr="004979EB">
            <w:fldChar w:fldCharType="begin"/>
          </w:r>
          <w:r w:rsidRPr="004979EB">
            <w:rPr>
              <w:rStyle w:val="Sidnummer"/>
              <w:rFonts w:ascii="Calibri" w:hAnsi="Calibri" w:cs="Calibri"/>
              <w:sz w:val="18"/>
              <w:szCs w:val="18"/>
            </w:rPr>
            <w:instrText xml:space="preserve"> NUMPAGES </w:instrText>
          </w:r>
          <w:r w:rsidRPr="004979EB">
            <w:rPr>
              <w:rStyle w:val="Sidnummer"/>
              <w:rFonts w:ascii="Calibri" w:hAnsi="Calibri" w:cs="Calibri"/>
              <w:sz w:val="18"/>
              <w:szCs w:val="18"/>
            </w:rPr>
            <w:fldChar w:fldCharType="separate"/>
          </w:r>
          <w:r w:rsidR="00D470B0">
            <w:rPr>
              <w:rStyle w:val="Sidnummer"/>
              <w:rFonts w:ascii="Calibri" w:hAnsi="Calibri" w:cs="Calibri"/>
              <w:noProof/>
              <w:sz w:val="18"/>
              <w:szCs w:val="18"/>
            </w:rPr>
            <w:t>3</w:t>
          </w:r>
          <w:r w:rsidRPr="004979EB">
            <w:rPr>
              <w:rStyle w:val="Sidnummer"/>
              <w:rFonts w:ascii="Calibri" w:hAnsi="Calibri" w:cs="Calibri"/>
              <w:sz w:val="18"/>
              <w:szCs w:val="18"/>
            </w:rPr>
            <w:fldChar w:fldCharType="end"/>
          </w:r>
          <w:r w:rsidRPr="004979EB">
            <w:rPr>
              <w:rStyle w:val="Sidnummer"/>
              <w:rFonts w:ascii="Calibri" w:hAnsi="Calibri" w:cs="Calibri"/>
              <w:sz w:val="18"/>
              <w:szCs w:val="18"/>
            </w:rPr>
            <w:t>)</w:t>
          </w:r>
        </w:p>
      </w:tc>
    </w:tr>
  </w:tbl>
  <w:p w14:paraId="75D07B5E" w14:textId="77777777" w:rsidR="006456F0" w:rsidRPr="004979EB" w:rsidRDefault="006456F0">
    <w:pPr>
      <w:pStyle w:val="Sidhuvud"/>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516"/>
    <w:multiLevelType w:val="hybridMultilevel"/>
    <w:tmpl w:val="4280A4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A712A"/>
    <w:multiLevelType w:val="hybridMultilevel"/>
    <w:tmpl w:val="591E2A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758DB"/>
    <w:multiLevelType w:val="hybridMultilevel"/>
    <w:tmpl w:val="48404B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F128F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75E4F6C"/>
    <w:multiLevelType w:val="hybridMultilevel"/>
    <w:tmpl w:val="61FC8258"/>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5" w15:restartNumberingAfterBreak="0">
    <w:nsid w:val="587430E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EAB185C"/>
    <w:multiLevelType w:val="hybridMultilevel"/>
    <w:tmpl w:val="576ADE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D4A055B"/>
    <w:multiLevelType w:val="hybridMultilevel"/>
    <w:tmpl w:val="3C3C46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357310C"/>
    <w:multiLevelType w:val="hybridMultilevel"/>
    <w:tmpl w:val="8E90C4CC"/>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126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B74"/>
    <w:rsid w:val="00056867"/>
    <w:rsid w:val="00096286"/>
    <w:rsid w:val="00096703"/>
    <w:rsid w:val="00114B58"/>
    <w:rsid w:val="001769F4"/>
    <w:rsid w:val="001A00A6"/>
    <w:rsid w:val="001F3206"/>
    <w:rsid w:val="00211932"/>
    <w:rsid w:val="00225BF6"/>
    <w:rsid w:val="00261FDB"/>
    <w:rsid w:val="00274C1D"/>
    <w:rsid w:val="00304308"/>
    <w:rsid w:val="00346486"/>
    <w:rsid w:val="00361376"/>
    <w:rsid w:val="00362962"/>
    <w:rsid w:val="003960AF"/>
    <w:rsid w:val="003A6AE7"/>
    <w:rsid w:val="00446E5D"/>
    <w:rsid w:val="0045001F"/>
    <w:rsid w:val="00464AF7"/>
    <w:rsid w:val="004979EB"/>
    <w:rsid w:val="004D2DAA"/>
    <w:rsid w:val="005061F7"/>
    <w:rsid w:val="00562922"/>
    <w:rsid w:val="005861D4"/>
    <w:rsid w:val="005B5DD9"/>
    <w:rsid w:val="005F0AFE"/>
    <w:rsid w:val="006456F0"/>
    <w:rsid w:val="00682D26"/>
    <w:rsid w:val="00683308"/>
    <w:rsid w:val="007008C7"/>
    <w:rsid w:val="00735B5B"/>
    <w:rsid w:val="00744741"/>
    <w:rsid w:val="00751806"/>
    <w:rsid w:val="00767304"/>
    <w:rsid w:val="00784858"/>
    <w:rsid w:val="00796CC4"/>
    <w:rsid w:val="00805C43"/>
    <w:rsid w:val="00812D9E"/>
    <w:rsid w:val="0084053B"/>
    <w:rsid w:val="0085412F"/>
    <w:rsid w:val="008A6D72"/>
    <w:rsid w:val="009338E8"/>
    <w:rsid w:val="009355EA"/>
    <w:rsid w:val="00967AD4"/>
    <w:rsid w:val="00967B74"/>
    <w:rsid w:val="009E6BAF"/>
    <w:rsid w:val="009F0551"/>
    <w:rsid w:val="00A02B14"/>
    <w:rsid w:val="00A3451D"/>
    <w:rsid w:val="00A8157D"/>
    <w:rsid w:val="00A83E9D"/>
    <w:rsid w:val="00AA2C95"/>
    <w:rsid w:val="00AB6E0B"/>
    <w:rsid w:val="00AC1AF9"/>
    <w:rsid w:val="00AF3222"/>
    <w:rsid w:val="00B46734"/>
    <w:rsid w:val="00C06BA9"/>
    <w:rsid w:val="00C632B2"/>
    <w:rsid w:val="00C93EDC"/>
    <w:rsid w:val="00CC2360"/>
    <w:rsid w:val="00CC5D2D"/>
    <w:rsid w:val="00CD4159"/>
    <w:rsid w:val="00CD5EC4"/>
    <w:rsid w:val="00CD68DE"/>
    <w:rsid w:val="00D470B0"/>
    <w:rsid w:val="00D719F8"/>
    <w:rsid w:val="00D87CAD"/>
    <w:rsid w:val="00E27FC3"/>
    <w:rsid w:val="00E36258"/>
    <w:rsid w:val="00E46FFA"/>
    <w:rsid w:val="00EB79BF"/>
    <w:rsid w:val="00FC5F29"/>
    <w:rsid w:val="00FE0D67"/>
    <w:rsid w:val="00FE763B"/>
    <w:rsid w:val="00FF6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802ADF3"/>
  <w15:chartTrackingRefBased/>
  <w15:docId w15:val="{AAB3CB3B-BC36-4840-A98D-DED72DA2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812D9E"/>
    <w:rPr>
      <w:rFonts w:ascii="Tahoma" w:hAnsi="Tahoma" w:cs="Tahoma"/>
      <w:sz w:val="16"/>
      <w:szCs w:val="16"/>
    </w:rPr>
  </w:style>
  <w:style w:type="paragraph" w:styleId="Sidhuvud">
    <w:name w:val="header"/>
    <w:basedOn w:val="Normal"/>
    <w:link w:val="SidhuvudChar"/>
    <w:rsid w:val="00751806"/>
    <w:pPr>
      <w:tabs>
        <w:tab w:val="center" w:pos="4536"/>
        <w:tab w:val="right" w:pos="9072"/>
      </w:tabs>
    </w:pPr>
  </w:style>
  <w:style w:type="paragraph" w:styleId="Sidfot">
    <w:name w:val="footer"/>
    <w:basedOn w:val="Normal"/>
    <w:rsid w:val="00751806"/>
    <w:pPr>
      <w:tabs>
        <w:tab w:val="center" w:pos="4536"/>
        <w:tab w:val="right" w:pos="9072"/>
      </w:tabs>
    </w:pPr>
  </w:style>
  <w:style w:type="character" w:styleId="Sidnummer">
    <w:name w:val="page number"/>
    <w:basedOn w:val="Standardstycketeckensnitt"/>
    <w:rsid w:val="00751806"/>
  </w:style>
  <w:style w:type="character" w:customStyle="1" w:styleId="SidhuvudChar">
    <w:name w:val="Sidhuvud Char"/>
    <w:link w:val="Sidhuvud"/>
    <w:semiHidden/>
    <w:locked/>
    <w:rsid w:val="00751806"/>
    <w:rPr>
      <w:rFonts w:eastAsia="SimSun"/>
      <w:sz w:val="24"/>
      <w:szCs w:val="24"/>
      <w:lang w:val="sv-SE" w:eastAsia="zh-CN" w:bidi="ar-SA"/>
    </w:rPr>
  </w:style>
  <w:style w:type="paragraph" w:styleId="Brdtext">
    <w:name w:val="Body Text"/>
    <w:basedOn w:val="Normal"/>
    <w:rsid w:val="009338E8"/>
    <w:pPr>
      <w:ind w:right="-766"/>
      <w:jc w:val="center"/>
    </w:pPr>
    <w:rPr>
      <w:rFonts w:ascii="Tms Rmn" w:eastAsia="Times New Roman" w:hAnsi="Tms Rmn"/>
      <w:szCs w:val="20"/>
      <w:lang w:eastAsia="sv-SE"/>
    </w:rPr>
  </w:style>
  <w:style w:type="character" w:styleId="Hyperlnk">
    <w:name w:val="Hyperlink"/>
    <w:rsid w:val="009338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5357</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Arbetsuppgifter för anställda som lokalvårdare hos Mälarö Städservice AB</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Arbetsuppgifter för anställda som lokalvårdare hos Mälarö Städservice AB</dc:title>
  <dc:subject/>
  <dc:creator>Linnea</dc:creator>
  <cp:keywords/>
  <cp:lastModifiedBy>Tanja Lundberg</cp:lastModifiedBy>
  <cp:revision>6</cp:revision>
  <cp:lastPrinted>2020-09-28T08:44:00Z</cp:lastPrinted>
  <dcterms:created xsi:type="dcterms:W3CDTF">2020-09-28T08:44:00Z</dcterms:created>
  <dcterms:modified xsi:type="dcterms:W3CDTF">2021-10-27T10:15:00Z</dcterms:modified>
</cp:coreProperties>
</file>